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58" w:rsidRPr="00490385" w:rsidRDefault="00AC2358" w:rsidP="00B81E3D">
      <w:pPr>
        <w:autoSpaceDE w:val="0"/>
        <w:autoSpaceDN w:val="0"/>
        <w:adjustRightInd w:val="0"/>
        <w:rPr>
          <w:rFonts w:ascii="Arial" w:hAnsi="Arial" w:cs="Arial"/>
          <w:b/>
          <w:i/>
          <w:color w:val="000000" w:themeColor="text1"/>
          <w:u w:val="single"/>
          <w:lang w:val="es-ES_tradnl"/>
        </w:rPr>
      </w:pPr>
      <w:bookmarkStart w:id="0" w:name="_GoBack"/>
      <w:bookmarkEnd w:id="0"/>
      <w:r w:rsidRPr="00490385">
        <w:rPr>
          <w:rFonts w:ascii="Arial" w:hAnsi="Arial" w:cs="Arial"/>
          <w:b/>
          <w:i/>
          <w:color w:val="000000" w:themeColor="text1"/>
          <w:u w:val="single"/>
          <w:lang w:val="es-ES_tradnl"/>
        </w:rPr>
        <w:t>Segunda Lengua Extranjera</w:t>
      </w:r>
      <w:r w:rsidR="00490385" w:rsidRPr="00490385">
        <w:rPr>
          <w:rFonts w:ascii="Arial" w:hAnsi="Arial" w:cs="Arial"/>
          <w:b/>
          <w:i/>
          <w:color w:val="000000" w:themeColor="text1"/>
          <w:u w:val="single"/>
          <w:lang w:val="es-ES_tradnl"/>
        </w:rPr>
        <w:t xml:space="preserve"> (RD 1105/2014)</w:t>
      </w:r>
      <w:r w:rsidRPr="00490385">
        <w:rPr>
          <w:rFonts w:ascii="Arial" w:hAnsi="Arial" w:cs="Arial"/>
          <w:b/>
          <w:i/>
          <w:color w:val="000000" w:themeColor="text1"/>
          <w:u w:val="single"/>
          <w:lang w:val="es-ES_tradnl"/>
        </w:rPr>
        <w:t>.</w:t>
      </w:r>
    </w:p>
    <w:p w:rsidR="00AC2358" w:rsidRPr="00B93A67" w:rsidRDefault="00AC2358" w:rsidP="00AC2358">
      <w:pPr>
        <w:tabs>
          <w:tab w:val="left" w:pos="284"/>
        </w:tabs>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El plurilingüismo es una de las señas de identidad de la ciudadanía en una Europa multilingüe y multicultural, cuya diversidad no debe suponer un obstáculo a la movilidad y la cooperación sino constituir una fuente de riqueza personal, social y cultural y un factor de progreso. A este fin, el Consejo Europeo reunido en Barcelona en 2002 recoge entre sus conclusiones la necesidad de coordinar esfuerzos en pos de una economía competitiva basada en el conocimiento, e insta a los Estados miembros de la Unión Europea a desarrollar acciones educativas conducentes a la mejora del dominio de las competencias clave, en particular mediante la enseñanza de al menos dos lenguas extranjeras desde una edad muy temprana. </w:t>
      </w:r>
    </w:p>
    <w:p w:rsidR="00AC2358" w:rsidRPr="00B93A67" w:rsidRDefault="00AC2358" w:rsidP="00AC2358">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En el mismo sentido, y en relación con el aprendizaje a lo largo de la vida, el Consejo de Europa señala que la finalidad de la educación lingüística en el mundo de hoy no debe ser tanto el dominio de una o más lenguas segundas tomadas aisladamente como el desarrollo de un perfil plurilingüe e intercultural integrado por competencias diversas en distintas lenguas y a diferentes niveles, en función de los intereses y necesidades cambiantes del individuo. Así, para fomentar y facilitar la construcción de un repertorio plurilingüe e intercultural, los currículos de las etapas de </w:t>
      </w:r>
      <w:r w:rsidRPr="00B93A67">
        <w:rPr>
          <w:rFonts w:ascii="Arial" w:hAnsi="Arial" w:cs="Arial"/>
          <w:color w:val="000000" w:themeColor="text1"/>
        </w:rPr>
        <w:t>ESO</w:t>
      </w:r>
      <w:r w:rsidRPr="00B93A67" w:rsidDel="00532D82">
        <w:rPr>
          <w:rFonts w:ascii="Arial" w:hAnsi="Arial" w:cs="Arial"/>
          <w:color w:val="000000" w:themeColor="text1"/>
          <w:lang w:eastAsia="en-US"/>
        </w:rPr>
        <w:t xml:space="preserve"> </w:t>
      </w:r>
      <w:r w:rsidRPr="00B93A67">
        <w:rPr>
          <w:rFonts w:ascii="Arial" w:hAnsi="Arial" w:cs="Arial"/>
          <w:color w:val="000000" w:themeColor="text1"/>
          <w:lang w:eastAsia="en-US"/>
        </w:rPr>
        <w:t>y de Bachillerato incluyen, con carácter específico, la materia de Segunda Lengua Extranjera.</w:t>
      </w:r>
    </w:p>
    <w:p w:rsidR="00AC2358" w:rsidRPr="00B93A67" w:rsidRDefault="00AC2358" w:rsidP="00AC2358">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Siguiendo el sistema descriptivo del Marco Común Europeo de Referencia para las Lenguas (MCERL), el currículo de Segunda Lengua Extranjera correspondiente a estas etapas recoge los criterios de evaluación y los estándares de aprendizaje evaluables que articularán la materia, con el fin de que el alumnado pueda desarrollar en el segundo idioma que haya escogido, en sinergia con las enseñanzas de la segunda lengua extranjera en la etapa de Educación Primaria, las competencias clave que le permitan desenvolverse en dicho idioma con sencillez, pero con suficiencia, en las situaciones más habituales en que pueda encontrarse en los ámbitos personal, público, educativo y ocupacional. </w:t>
      </w:r>
    </w:p>
    <w:p w:rsidR="00AC2358" w:rsidRPr="00B93A67" w:rsidRDefault="00AC2358" w:rsidP="00AC2358">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Integrando todos los aspectos que conforman la comunicación lingüística, el currículo </w:t>
      </w:r>
      <w:r w:rsidRPr="00B93A67">
        <w:rPr>
          <w:rFonts w:ascii="Arial" w:eastAsia="Times New Roman" w:hAnsi="Arial" w:cs="Arial"/>
          <w:color w:val="000000" w:themeColor="text1"/>
        </w:rPr>
        <w:t xml:space="preserve">básico </w:t>
      </w:r>
      <w:r w:rsidRPr="00B93A67">
        <w:rPr>
          <w:rFonts w:ascii="Arial" w:hAnsi="Arial" w:cs="Arial"/>
          <w:color w:val="000000" w:themeColor="text1"/>
          <w:lang w:eastAsia="en-US"/>
        </w:rPr>
        <w:t xml:space="preserve">se estructura en cuatro bloques correspondientes a las distintas actividades de lengua, tal como éstas se describen en el MCERL: comprensión y producción (expresión e interacción) de textos orales y escritos. Cada uno de estos bloques comprende, para cada conjunto de actividades, los criterios de evaluación y los estándares de aprendizaje evaluables entre los que existe una relación no unívoca debido a la especial naturaleza de la actividad lingüística; esto supone que, para evaluar el grado de adquisición de las diversas competencias necesarias para llevar a cabo las acciones recogidas en cada uno de los estándares de aprendizaje, habrán de aplicarse todos y cada uno de los criterios de evaluación descritos para la actividad correspondiente; a su vez, de los estándares de aprendizaje habrán de derivarse los correspondientes contenidos competenciales (estratégicos, socioculturales y sociolingüísticos, funcionales, sintáctico-discursivos, léxicos, fonético-fonológicos, y ortográficos) cuyo grado de consecución se evaluará aplicando los criterios respectivos. </w:t>
      </w:r>
    </w:p>
    <w:p w:rsidR="00AC2358" w:rsidRPr="00B93A67" w:rsidRDefault="00AC2358" w:rsidP="00AC2358">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 xml:space="preserve">Como se desprende tanto de los estándares de aprendizaje como de los criterios de evaluación generales para cada bloque de actividades, el currículo </w:t>
      </w:r>
      <w:r w:rsidRPr="00B93A67">
        <w:rPr>
          <w:rFonts w:ascii="Arial" w:eastAsia="Times New Roman" w:hAnsi="Arial" w:cs="Arial"/>
          <w:color w:val="000000" w:themeColor="text1"/>
        </w:rPr>
        <w:t xml:space="preserve">básico </w:t>
      </w:r>
      <w:r w:rsidRPr="00B93A67">
        <w:rPr>
          <w:rFonts w:ascii="Arial" w:hAnsi="Arial" w:cs="Arial"/>
          <w:color w:val="000000" w:themeColor="text1"/>
          <w:lang w:eastAsia="en-US"/>
        </w:rPr>
        <w:t xml:space="preserve">está orientado a la acción, es decir, a desarrollar en el alumnado la capacidad de integrar y de poner en juego las actitudes, los conocimientos y las destrezas que le permitan comunicarse en situaciones específicas en el mundo real. Esta capacidad para la comunicación efectiva en contextos reales supone, en primer lugar, considerar la lengua como algo que se hace y que se aprende a hacer, antes que como algo que se estudia y simplemente se sabe. La comunicación en el mundo real requiere, asimismo, abordar el aprendizaje, la enseñanza y la evaluación a partir del texto como una unidad, en la que se materializan conjuntamente todos los aspectos que en un análisis más teórico de la lengua suelen tratarse por separado y como componentes aislados. Sin que el enfoque orientado a la acción desatienda en ningún momento el análisis, el estudio y la práctica de las distintas competencias que capacitarán al alumnado para construir y decodificar textos, no debe olvidarse que son las actividades de comprensión y producción de dichos textos, en determinados contextos, lo que constituye la acción comunicativa lingüística real. </w:t>
      </w:r>
    </w:p>
    <w:p w:rsidR="00AC2358" w:rsidRPr="00B93A67" w:rsidRDefault="00AC2358" w:rsidP="00AC2358">
      <w:pPr>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lastRenderedPageBreak/>
        <w:t xml:space="preserve">Por todo ello, y para que el alumnado pueda hacer un uso de la lengua que responda eficazmente al reto comunicativo, es conveniente que tanto el análisis y la reflexión sobre la lengua como su estudio y su práctica se deriven de lo que el texto oral o escrito demande en cada caso, y que tanto el trabajo realizado en el aula como en el aprendizaje autónomo tengan como referencia los textos que los alumnos habrán de ser capaces de comprender y de producir, de manera que las acciones pedagógicas y las tareas de aprendizaje, aun siendo diversas y motivadoras, tengan siempre como característica común la contribución a la consecución de los objetivos específicos que establecen los estándares de aprendizaje evaluables para cada conjunto de actividades lingüísticas en la etapa respectiva. </w:t>
      </w:r>
    </w:p>
    <w:p w:rsidR="00AC2358" w:rsidRPr="00B93A67" w:rsidRDefault="00AC2358" w:rsidP="00AC2358">
      <w:pPr>
        <w:spacing w:before="100" w:beforeAutospacing="1" w:after="100" w:afterAutospacing="1" w:line="264" w:lineRule="auto"/>
        <w:jc w:val="both"/>
        <w:rPr>
          <w:rFonts w:ascii="Arial" w:hAnsi="Arial" w:cs="Arial"/>
          <w:color w:val="000000" w:themeColor="text1"/>
          <w:lang w:eastAsia="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7513"/>
      </w:tblGrid>
      <w:tr w:rsidR="00AC2358" w:rsidRPr="00B93A67" w:rsidTr="0009009B">
        <w:tc>
          <w:tcPr>
            <w:tcW w:w="15559" w:type="dxa"/>
            <w:gridSpan w:val="2"/>
            <w:shd w:val="clear" w:color="auto" w:fill="auto"/>
          </w:tcPr>
          <w:p w:rsidR="00AC2358" w:rsidRPr="00B93A67" w:rsidRDefault="00AC2358"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Segunda Lengua Extranjera. 1º ciclo ESO</w:t>
            </w:r>
          </w:p>
        </w:tc>
      </w:tr>
      <w:tr w:rsidR="00AC2358" w:rsidRPr="00B93A67" w:rsidTr="0009009B">
        <w:tc>
          <w:tcPr>
            <w:tcW w:w="8046" w:type="dxa"/>
            <w:shd w:val="clear" w:color="auto" w:fill="auto"/>
          </w:tcPr>
          <w:p w:rsidR="00AC2358" w:rsidRPr="00B93A67" w:rsidRDefault="00AC2358"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7513" w:type="dxa"/>
            <w:shd w:val="clear" w:color="auto" w:fill="auto"/>
          </w:tcPr>
          <w:p w:rsidR="00AC2358" w:rsidRPr="00B93A67" w:rsidRDefault="00AC2358"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AC2358" w:rsidRPr="00B93A67" w:rsidTr="0009009B">
        <w:tc>
          <w:tcPr>
            <w:tcW w:w="15559" w:type="dxa"/>
            <w:gridSpan w:val="2"/>
            <w:shd w:val="clear" w:color="auto" w:fill="auto"/>
          </w:tcPr>
          <w:p w:rsidR="00AC2358" w:rsidRPr="00B93A67" w:rsidRDefault="00AC2358"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 Comprensión de textos orales</w:t>
            </w:r>
          </w:p>
        </w:tc>
      </w:tr>
      <w:tr w:rsidR="00AC2358" w:rsidRPr="00B93A67" w:rsidTr="0009009B">
        <w:tc>
          <w:tcPr>
            <w:tcW w:w="8046" w:type="dxa"/>
            <w:shd w:val="clear" w:color="auto" w:fill="auto"/>
          </w:tcPr>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color w:val="000000" w:themeColor="text1"/>
              </w:rPr>
              <w:t xml:space="preserve">Identificar el sentido general, los puntos principales y la información más importante en textos orales breves y bien estructurados, transmitidos de viva voz o por medios técnicos y articulados a velocidad lenta, en un registro formal, informal o neutro, y que versen sobre asuntos habituales en situaciones cotidianas o sobre aspectos concretos de temas generales o del propio campo de interés en los ámbitos personal, público, y educativo, siempre que las condiciones acústicas no distorsionen el mensaje y se pueda volver a escuchar lo dicho.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saber aplicar</w:t>
            </w:r>
            <w:r w:rsidRPr="00B93A67">
              <w:rPr>
                <w:rFonts w:ascii="Arial" w:hAnsi="Arial" w:cs="Arial"/>
                <w:b/>
                <w:color w:val="000000" w:themeColor="text1"/>
              </w:rPr>
              <w:t xml:space="preserve"> </w:t>
            </w:r>
            <w:r w:rsidRPr="00B93A67">
              <w:rPr>
                <w:rFonts w:ascii="Arial" w:hAnsi="Arial" w:cs="Arial"/>
                <w:color w:val="000000" w:themeColor="text1"/>
              </w:rPr>
              <w:t>las estrategias más adecuadas para la comprensión del sentido general, los puntos principales o la información más importante del texto.</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Conocer y utilizar para la comprensión del texto los aspectos socioculturales y sociolingüísticos relativos a la vida cotidiana (hábitos de estudio y de trabajo, actividades de ocio), condiciones de vida y entorno, relaciones interpersonales (entre hombres y mujeres, en el centro educativo, en el ámbito público), comportamiento (gestos, expresiones faciales, uso de la voz, contacto visual), y convenciones sociales (costumbres, tradiciones).</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Distinguir la función o funciones comunicativas más relevantes del texto (p. e. una petición de información, un aviso o una sugerencia) y un repertorio de sus exponentes más frecuentes, así como patrones discursivos de uso común relativos a la organización textual (introducción del tema, cambio temático, y cierre textual).</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lastRenderedPageBreak/>
              <w:t xml:space="preserve">Aplicar </w:t>
            </w:r>
            <w:r w:rsidRPr="00B93A67">
              <w:rPr>
                <w:rFonts w:ascii="Arial" w:hAnsi="Arial" w:cs="Arial"/>
                <w:color w:val="000000" w:themeColor="text1"/>
              </w:rPr>
              <w:t>a la comprensión del texto los conocimientos sobre los constituyentes y la organización de patrones sintácticos y discursivos de uso frecuente en la comunicación oral, así como sus significados generales asociados (p. e. estructura interrogativa para hacer una sugerencia).</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t>Reconocer</w:t>
            </w:r>
            <w:r w:rsidRPr="00B81E3D">
              <w:rPr>
                <w:rFonts w:ascii="Arial" w:hAnsi="Arial" w:cs="Arial"/>
                <w:color w:val="000000" w:themeColor="text1"/>
                <w:sz w:val="22"/>
                <w:szCs w:val="22"/>
                <w:lang w:val="es-ES"/>
              </w:rPr>
              <w:t xml:space="preserve"> léxico oral de uso frecuente relativo a asuntos cotidianos y a aspectos concretos de temas generales o relacionados con los propios intereses o estudios, e inferir del contexto y del </w:t>
            </w:r>
            <w:proofErr w:type="spellStart"/>
            <w:r w:rsidRPr="00B81E3D">
              <w:rPr>
                <w:rFonts w:ascii="Arial" w:hAnsi="Arial" w:cs="Arial"/>
                <w:color w:val="000000" w:themeColor="text1"/>
                <w:sz w:val="22"/>
                <w:szCs w:val="22"/>
                <w:lang w:val="es-ES"/>
              </w:rPr>
              <w:t>cotexto</w:t>
            </w:r>
            <w:proofErr w:type="spellEnd"/>
            <w:r w:rsidRPr="00B81E3D">
              <w:rPr>
                <w:rFonts w:ascii="Arial" w:hAnsi="Arial" w:cs="Arial"/>
                <w:color w:val="000000" w:themeColor="text1"/>
                <w:sz w:val="22"/>
                <w:szCs w:val="22"/>
                <w:lang w:val="es-ES"/>
              </w:rPr>
              <w:t>, con apoyo visual, los significados de palabras y expresiones que se desconocen.</w:t>
            </w:r>
          </w:p>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Discriminar</w:t>
            </w:r>
            <w:r w:rsidRPr="00B93A67">
              <w:rPr>
                <w:rFonts w:ascii="Arial" w:hAnsi="Arial" w:cs="Arial"/>
                <w:b/>
                <w:color w:val="000000" w:themeColor="text1"/>
              </w:rPr>
              <w:t xml:space="preserve"> </w:t>
            </w:r>
            <w:r w:rsidRPr="00B93A67">
              <w:rPr>
                <w:rFonts w:ascii="Arial" w:hAnsi="Arial" w:cs="Arial"/>
                <w:color w:val="000000" w:themeColor="text1"/>
              </w:rPr>
              <w:t>patrones sonoros, acentuales, rítmicos y de entonación de uso frecuente, y reconocer los significados e intenciones comunicativas generales relacionados con los mismos.</w:t>
            </w:r>
          </w:p>
        </w:tc>
        <w:tc>
          <w:tcPr>
            <w:tcW w:w="7513" w:type="dxa"/>
            <w:shd w:val="clear" w:color="auto" w:fill="auto"/>
          </w:tcPr>
          <w:p w:rsidR="00AC2358" w:rsidRPr="00B81E3D" w:rsidRDefault="00AC2358" w:rsidP="0009009B">
            <w:pPr>
              <w:pStyle w:val="Textonotapie"/>
              <w:spacing w:before="100" w:beforeAutospacing="1" w:after="100" w:afterAutospacing="1" w:line="264" w:lineRule="auto"/>
              <w:jc w:val="both"/>
              <w:rPr>
                <w:rFonts w:ascii="Arial" w:hAnsi="Arial" w:cs="Arial"/>
                <w:bCs/>
                <w:color w:val="000000" w:themeColor="text1"/>
                <w:sz w:val="22"/>
                <w:szCs w:val="22"/>
                <w:lang w:val="es-ES"/>
              </w:rPr>
            </w:pPr>
            <w:r w:rsidRPr="00B81E3D">
              <w:rPr>
                <w:rFonts w:ascii="Arial" w:hAnsi="Arial" w:cs="Arial"/>
                <w:bCs/>
                <w:color w:val="000000" w:themeColor="text1"/>
                <w:sz w:val="22"/>
                <w:szCs w:val="22"/>
                <w:lang w:val="es-ES"/>
              </w:rPr>
              <w:lastRenderedPageBreak/>
              <w:t>1. Capta</w:t>
            </w:r>
            <w:r w:rsidRPr="00B81E3D">
              <w:rPr>
                <w:rFonts w:ascii="Arial" w:hAnsi="Arial" w:cs="Arial"/>
                <w:color w:val="000000" w:themeColor="text1"/>
                <w:sz w:val="22"/>
                <w:szCs w:val="22"/>
                <w:lang w:val="es-ES"/>
              </w:rPr>
              <w:t xml:space="preserve"> la información más importante de indicaciones, anuncios, mensajes y comunicados breves y articulados de manera lenta y clara (p. e. en estaciones o aeropuertos), siempre que las condiciones acústicas sean buenas y el sonido no esté distorsionado. </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 xml:space="preserve">2. Entiende los puntos principales de lo que se le dice en transacciones y gestiones cotidianas y estructuradas (p. e. en hoteles, tiendas, albergues, restaurantes, espacios de ocio o centros de estudios). </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3. Comprende, en una conversación informal en la que participa, descripciones, narraciones y opiniones formulados en términos sencillos sobre asuntos prácticos de la vida diaria y sobre aspectos generales de temas de su interés, cuando se le habla con claridad, despacio y directamente y si el interlocutor está dispuesto a repetir o reformular lo dicho.</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t>4. Comprende,</w:t>
            </w:r>
            <w:r w:rsidRPr="00B81E3D">
              <w:rPr>
                <w:rFonts w:ascii="Arial" w:hAnsi="Arial" w:cs="Arial"/>
                <w:b/>
                <w:color w:val="000000" w:themeColor="text1"/>
                <w:sz w:val="22"/>
                <w:szCs w:val="22"/>
                <w:lang w:val="es-ES"/>
              </w:rPr>
              <w:t xml:space="preserve"> </w:t>
            </w:r>
            <w:r w:rsidRPr="00B81E3D">
              <w:rPr>
                <w:rFonts w:ascii="Arial" w:hAnsi="Arial" w:cs="Arial"/>
                <w:color w:val="000000" w:themeColor="text1"/>
                <w:sz w:val="22"/>
                <w:szCs w:val="22"/>
                <w:lang w:val="es-ES"/>
              </w:rPr>
              <w:t>en una conversación formal en la que participa (p. e. en un centro de estudios), preguntas sencillas sobre asuntos personales o educativos, siempre que pueda pedir que se le repita, aclare o elabore algo de lo que se le ha dicho.</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5. Identifica</w:t>
            </w:r>
            <w:r w:rsidRPr="00B93A67">
              <w:rPr>
                <w:rFonts w:ascii="Arial" w:hAnsi="Arial" w:cs="Arial"/>
                <w:color w:val="000000" w:themeColor="text1"/>
              </w:rPr>
              <w:t xml:space="preserve"> las ideas principales de programas de televisión sobre asuntos cotidianos o de su interés articulados con lentitud y claridad (p. e. noticias o reportajes breves), cuando las imágenes constituyen gran parte del mensaje. </w:t>
            </w:r>
          </w:p>
        </w:tc>
      </w:tr>
      <w:tr w:rsidR="00AC2358" w:rsidRPr="00B93A67" w:rsidTr="0009009B">
        <w:tc>
          <w:tcPr>
            <w:tcW w:w="15559" w:type="dxa"/>
            <w:gridSpan w:val="2"/>
            <w:shd w:val="clear" w:color="auto" w:fill="auto"/>
          </w:tcPr>
          <w:p w:rsidR="00AC2358" w:rsidRPr="00B93A67" w:rsidRDefault="00AC2358" w:rsidP="0009009B">
            <w:pPr>
              <w:pStyle w:val="parrafo1"/>
              <w:spacing w:before="100" w:beforeAutospacing="1" w:after="100" w:afterAutospacing="1" w:line="264" w:lineRule="auto"/>
              <w:ind w:firstLine="0"/>
              <w:jc w:val="center"/>
              <w:rPr>
                <w:rFonts w:ascii="Arial" w:hAnsi="Arial" w:cs="Arial"/>
                <w:bCs/>
                <w:color w:val="000000" w:themeColor="text1"/>
                <w:sz w:val="22"/>
                <w:szCs w:val="22"/>
              </w:rPr>
            </w:pPr>
            <w:r w:rsidRPr="00B93A67">
              <w:rPr>
                <w:rFonts w:ascii="Arial" w:hAnsi="Arial" w:cs="Arial"/>
                <w:bCs/>
                <w:color w:val="000000" w:themeColor="text1"/>
                <w:sz w:val="22"/>
                <w:szCs w:val="22"/>
              </w:rPr>
              <w:lastRenderedPageBreak/>
              <w:t>Bloque 2. Producción de textos orales: expresión e interacción</w:t>
            </w:r>
          </w:p>
        </w:tc>
      </w:tr>
      <w:tr w:rsidR="00AC2358" w:rsidRPr="00B93A67" w:rsidTr="0009009B">
        <w:tc>
          <w:tcPr>
            <w:tcW w:w="8046" w:type="dxa"/>
            <w:shd w:val="clear" w:color="auto" w:fill="auto"/>
          </w:tcPr>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Producir</w:t>
            </w:r>
            <w:r w:rsidRPr="00B93A67">
              <w:rPr>
                <w:rFonts w:ascii="Arial" w:hAnsi="Arial" w:cs="Arial"/>
                <w:b/>
                <w:color w:val="000000" w:themeColor="text1"/>
              </w:rPr>
              <w:t xml:space="preserve"> </w:t>
            </w:r>
            <w:r w:rsidRPr="00B93A67">
              <w:rPr>
                <w:rFonts w:ascii="Arial" w:hAnsi="Arial" w:cs="Arial"/>
                <w:color w:val="000000" w:themeColor="text1"/>
              </w:rPr>
              <w:t xml:space="preserve">textos breves y lo bastante comprensibles, tanto en conversación cara a cara como por teléfono u otros medios técnicos, en un registro neutro o informal, con un lenguaje muy sencillo, en los que se da, solicita e intercambia información sobre temas cotidianos y asuntos conocidos o de interés personal y educativo, aunque se produzcan interrupciones o vacilaciones, se hagan necesarias las pausas y la reformulación para organizar el discurso y seleccionar expresiones, y el interlocutor tenga que solicitar que se le repita o reformule lo dicho.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saber aplicar</w:t>
            </w:r>
            <w:r w:rsidRPr="00B93A67">
              <w:rPr>
                <w:rFonts w:ascii="Arial" w:hAnsi="Arial" w:cs="Arial"/>
                <w:b/>
                <w:color w:val="000000" w:themeColor="text1"/>
              </w:rPr>
              <w:t xml:space="preserve"> </w:t>
            </w:r>
            <w:r w:rsidRPr="00B93A67">
              <w:rPr>
                <w:rFonts w:ascii="Arial" w:hAnsi="Arial" w:cs="Arial"/>
                <w:color w:val="000000" w:themeColor="text1"/>
              </w:rPr>
              <w:t xml:space="preserve">las estrategias más adecuadas para producir textos orales </w:t>
            </w:r>
            <w:proofErr w:type="spellStart"/>
            <w:r w:rsidRPr="00B93A67">
              <w:rPr>
                <w:rFonts w:ascii="Arial" w:hAnsi="Arial" w:cs="Arial"/>
                <w:color w:val="000000" w:themeColor="text1"/>
              </w:rPr>
              <w:t>monológicos</w:t>
            </w:r>
            <w:proofErr w:type="spellEnd"/>
            <w:r w:rsidRPr="00B93A67">
              <w:rPr>
                <w:rFonts w:ascii="Arial" w:hAnsi="Arial" w:cs="Arial"/>
                <w:color w:val="000000" w:themeColor="text1"/>
              </w:rPr>
              <w:t xml:space="preserve"> o dialógicos breves y de estructura muy simple y clara, utilizando, entre otros, procedimientos como la adaptación del mensaje a los recursos de los que se dispone, o la reformulación o explicación de elementos.</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Incorporar</w:t>
            </w:r>
            <w:r w:rsidRPr="00B93A67">
              <w:rPr>
                <w:rFonts w:ascii="Arial" w:hAnsi="Arial" w:cs="Arial"/>
                <w:b/>
                <w:color w:val="000000" w:themeColor="text1"/>
              </w:rPr>
              <w:t xml:space="preserve"> </w:t>
            </w:r>
            <w:r w:rsidRPr="00B93A67">
              <w:rPr>
                <w:rFonts w:ascii="Arial" w:hAnsi="Arial" w:cs="Arial"/>
                <w:bCs/>
                <w:color w:val="000000" w:themeColor="text1"/>
              </w:rPr>
              <w:t xml:space="preserve">a la producción del texto oral </w:t>
            </w:r>
            <w:proofErr w:type="spellStart"/>
            <w:r w:rsidRPr="00B93A67">
              <w:rPr>
                <w:rFonts w:ascii="Arial" w:hAnsi="Arial" w:cs="Arial"/>
                <w:bCs/>
                <w:color w:val="000000" w:themeColor="text1"/>
              </w:rPr>
              <w:t>monológico</w:t>
            </w:r>
            <w:proofErr w:type="spellEnd"/>
            <w:r w:rsidRPr="00B93A67">
              <w:rPr>
                <w:rFonts w:ascii="Arial" w:hAnsi="Arial" w:cs="Arial"/>
                <w:bCs/>
                <w:color w:val="000000" w:themeColor="text1"/>
              </w:rPr>
              <w:t xml:space="preserve"> o dialógico los conocimientos socioculturales y sociolingüísticos adquiridos relativos a relaciones interpersonales, comportamiento y convenciones sociales, actuando con la suficiente propiedad y respetando las normas de cortesía más importantes en los contextos respectivos.</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Llevar a cabo</w:t>
            </w:r>
            <w:r w:rsidRPr="00B93A67">
              <w:rPr>
                <w:rFonts w:ascii="Arial" w:hAnsi="Arial" w:cs="Arial"/>
                <w:b/>
                <w:color w:val="000000" w:themeColor="text1"/>
              </w:rPr>
              <w:t xml:space="preserve"> </w:t>
            </w:r>
            <w:r w:rsidRPr="00B93A67">
              <w:rPr>
                <w:rFonts w:ascii="Arial" w:hAnsi="Arial" w:cs="Arial"/>
                <w:color w:val="000000" w:themeColor="text1"/>
              </w:rPr>
              <w:t>las funciones principales demandadas por el propósito comunicativo, utilizando los exponentes más frecuentes</w:t>
            </w:r>
            <w:r w:rsidRPr="00B93A67">
              <w:rPr>
                <w:rFonts w:ascii="Arial" w:hAnsi="Arial" w:cs="Arial"/>
                <w:b/>
                <w:color w:val="000000" w:themeColor="text1"/>
              </w:rPr>
              <w:t xml:space="preserve"> </w:t>
            </w:r>
            <w:r w:rsidRPr="00B93A67">
              <w:rPr>
                <w:rFonts w:ascii="Arial" w:hAnsi="Arial" w:cs="Arial"/>
                <w:color w:val="000000" w:themeColor="text1"/>
              </w:rPr>
              <w:t>de dichas funciones y los patrones discursivos sencillos de uso más común para organizar el texto.</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lastRenderedPageBreak/>
              <w:t xml:space="preserve">Mostrar </w:t>
            </w:r>
            <w:r w:rsidRPr="00B93A67">
              <w:rPr>
                <w:rFonts w:ascii="Arial" w:hAnsi="Arial" w:cs="Arial"/>
                <w:color w:val="000000" w:themeColor="text1"/>
              </w:rPr>
              <w:t>control sobre un repertorio limitado de estructuras sintácticas de uso frecuente y de mecanismos sencillos de cohesión y coherencia (repetición léxica, elipsis, deixis personal, espacial y temporal, yuxtaposición, y conectores y marcadores conversacionales de uso muy frecuente).</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utilizar</w:t>
            </w:r>
            <w:r w:rsidRPr="00B93A67">
              <w:rPr>
                <w:rFonts w:ascii="Arial" w:hAnsi="Arial" w:cs="Arial"/>
                <w:b/>
                <w:color w:val="000000" w:themeColor="text1"/>
              </w:rPr>
              <w:t xml:space="preserve"> </w:t>
            </w:r>
            <w:r w:rsidRPr="00B93A67">
              <w:rPr>
                <w:rFonts w:ascii="Arial" w:hAnsi="Arial" w:cs="Arial"/>
                <w:color w:val="000000" w:themeColor="text1"/>
              </w:rPr>
              <w:t>un repertorio léxico oral suficiente para comunicar información y opiniones breves, sencillas y concretas, en situaciones habituales y cotidianas.</w:t>
            </w:r>
          </w:p>
          <w:p w:rsidR="00AC2358" w:rsidRPr="00B93A67" w:rsidRDefault="00AC2358" w:rsidP="0009009B">
            <w:pPr>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Pronunciar y entonar</w:t>
            </w:r>
            <w:r w:rsidRPr="00B93A67">
              <w:rPr>
                <w:rFonts w:ascii="Arial" w:hAnsi="Arial" w:cs="Arial"/>
                <w:b/>
                <w:color w:val="000000" w:themeColor="text1"/>
              </w:rPr>
              <w:t xml:space="preserve"> </w:t>
            </w:r>
            <w:r w:rsidRPr="00B93A67">
              <w:rPr>
                <w:rFonts w:ascii="Arial" w:hAnsi="Arial" w:cs="Arial"/>
                <w:bCs/>
                <w:color w:val="000000" w:themeColor="text1"/>
              </w:rPr>
              <w:t>de manera lo bastante comprensible, aunque resulte evidente el acento extranjero, se cometan errores de pronunciación esporádicos, y los interlocutores tengan que solicitar repeticiones o aclaraciones.</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Manejar </w:t>
            </w:r>
            <w:r w:rsidRPr="00B93A67">
              <w:rPr>
                <w:rFonts w:ascii="Arial" w:hAnsi="Arial" w:cs="Arial"/>
                <w:color w:val="000000" w:themeColor="text1"/>
              </w:rPr>
              <w:t>frases cortas y fórmulas para desenvolverse de manera suficiente en breves intercambios en situaciones habituales y cotidianas, aunque haya que interrumpir el discurso para buscar palabras o articular expresiones y para reparar la comunicación.</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Interactuar </w:t>
            </w:r>
            <w:r w:rsidRPr="00B93A67">
              <w:rPr>
                <w:rFonts w:ascii="Arial" w:hAnsi="Arial" w:cs="Arial"/>
                <w:color w:val="000000" w:themeColor="text1"/>
              </w:rPr>
              <w:t xml:space="preserve">de manera simple en intercambios claramente estructurados, utilizando fórmulas o gestos simples para tomar o mantener el turno de palabra, aunque puedan darse desajustes en la adaptación al interlocutor. </w:t>
            </w:r>
          </w:p>
        </w:tc>
        <w:tc>
          <w:tcPr>
            <w:tcW w:w="7513" w:type="dxa"/>
            <w:shd w:val="clear" w:color="auto" w:fill="auto"/>
          </w:tcPr>
          <w:p w:rsidR="00AC2358" w:rsidRPr="00B93A67" w:rsidRDefault="00AC2358"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bCs/>
                <w:color w:val="000000" w:themeColor="text1"/>
                <w:sz w:val="22"/>
                <w:szCs w:val="22"/>
              </w:rPr>
              <w:lastRenderedPageBreak/>
              <w:t>1. Hace presentaciones</w:t>
            </w:r>
            <w:r w:rsidRPr="00B93A67">
              <w:rPr>
                <w:rFonts w:ascii="Arial" w:hAnsi="Arial" w:cs="Arial"/>
                <w:b/>
                <w:color w:val="000000" w:themeColor="text1"/>
                <w:sz w:val="22"/>
                <w:szCs w:val="22"/>
              </w:rPr>
              <w:t xml:space="preserve"> </w:t>
            </w:r>
            <w:r w:rsidRPr="00B93A67">
              <w:rPr>
                <w:rFonts w:ascii="Arial" w:hAnsi="Arial" w:cs="Arial"/>
                <w:color w:val="000000" w:themeColor="text1"/>
                <w:sz w:val="22"/>
                <w:szCs w:val="22"/>
              </w:rPr>
              <w:t xml:space="preserve">breves y ensayadas, siguiendo un guión escrito, sobre aspectos concretos de temas generales o relacionados con aspectos básicos de sus estudios, y responde a preguntas breves y sencillas de los oyentes sobre el contenido de las mismas si se articulan clara y lentamente.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2. Se desenvuelve</w:t>
            </w:r>
            <w:r w:rsidRPr="00B93A67">
              <w:rPr>
                <w:rFonts w:ascii="Arial" w:hAnsi="Arial" w:cs="Arial"/>
                <w:color w:val="000000" w:themeColor="text1"/>
              </w:rPr>
              <w:t xml:space="preserve"> con la eficacia suficiente en gestiones y transacciones cotidianas, como son los viajes, el alojamiento, el transporte, las compras y el ocio, siguiendo normas de cortesía básicas (saludo y tratamiento).</w:t>
            </w:r>
          </w:p>
          <w:p w:rsidR="00AC2358" w:rsidRPr="00B93A67" w:rsidRDefault="00AC2358"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bCs/>
                <w:color w:val="000000" w:themeColor="text1"/>
                <w:sz w:val="22"/>
                <w:szCs w:val="22"/>
              </w:rPr>
              <w:t>3. Participa</w:t>
            </w:r>
            <w:r w:rsidRPr="00B93A67">
              <w:rPr>
                <w:rFonts w:ascii="Arial" w:hAnsi="Arial" w:cs="Arial"/>
                <w:color w:val="000000" w:themeColor="text1"/>
                <w:sz w:val="22"/>
                <w:szCs w:val="22"/>
              </w:rPr>
              <w:t xml:space="preserve"> en conversaciones informales breves, cara a cara o por teléfono u otros medios técnicos, en las que establece contacto social, intercambia información y expresa opiniones de manera sencilla y breve, hace invitaciones y ofrecimientos, pide y ofrece cosas, pide y da indicaciones o instrucciones, o discute los pasos que hay que seguir para realizar una actividad conjunta. </w:t>
            </w:r>
          </w:p>
          <w:p w:rsidR="00AC2358" w:rsidRPr="00B93A67" w:rsidRDefault="00AC2358"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bCs/>
                <w:color w:val="000000" w:themeColor="text1"/>
                <w:sz w:val="22"/>
                <w:szCs w:val="22"/>
              </w:rPr>
              <w:t>4. Se desenvuelve</w:t>
            </w:r>
            <w:r w:rsidRPr="00B93A67">
              <w:rPr>
                <w:rFonts w:ascii="Arial" w:hAnsi="Arial" w:cs="Arial"/>
                <w:color w:val="000000" w:themeColor="text1"/>
                <w:sz w:val="22"/>
                <w:szCs w:val="22"/>
              </w:rPr>
              <w:t xml:space="preserve"> de manera simple en una conversación formal o entrevista (p. e. para realizar un curso de verano), aportando la información necesaria, expresando de manera sencilla sus opiniones sobre temas habituales, y reaccionando de forma simple ante comentarios formulados de manera lenta y clara, siempre que pueda pedir que se le repitan los puntos clave si lo necesita. </w:t>
            </w:r>
          </w:p>
        </w:tc>
      </w:tr>
      <w:tr w:rsidR="00AC2358" w:rsidRPr="00B93A67" w:rsidTr="0009009B">
        <w:tc>
          <w:tcPr>
            <w:tcW w:w="15559" w:type="dxa"/>
            <w:gridSpan w:val="2"/>
            <w:shd w:val="clear" w:color="auto" w:fill="auto"/>
          </w:tcPr>
          <w:p w:rsidR="00AC2358" w:rsidRPr="00B81E3D" w:rsidRDefault="00AC2358" w:rsidP="0009009B">
            <w:pPr>
              <w:pStyle w:val="Textonotapie"/>
              <w:spacing w:before="100" w:beforeAutospacing="1" w:after="100" w:afterAutospacing="1" w:line="264" w:lineRule="auto"/>
              <w:jc w:val="center"/>
              <w:rPr>
                <w:rFonts w:ascii="Arial" w:hAnsi="Arial" w:cs="Arial"/>
                <w:bCs/>
                <w:color w:val="000000" w:themeColor="text1"/>
                <w:sz w:val="22"/>
                <w:szCs w:val="22"/>
                <w:lang w:val="es-ES"/>
              </w:rPr>
            </w:pPr>
            <w:r w:rsidRPr="00B81E3D">
              <w:rPr>
                <w:rFonts w:ascii="Arial" w:hAnsi="Arial" w:cs="Arial"/>
                <w:bCs/>
                <w:color w:val="000000" w:themeColor="text1"/>
                <w:sz w:val="22"/>
                <w:szCs w:val="22"/>
                <w:lang w:val="es-ES"/>
              </w:rPr>
              <w:lastRenderedPageBreak/>
              <w:t>Bloque 3. Comprensión de textos escritos</w:t>
            </w:r>
          </w:p>
        </w:tc>
      </w:tr>
      <w:tr w:rsidR="00AC2358" w:rsidRPr="00B93A67" w:rsidTr="0009009B">
        <w:tc>
          <w:tcPr>
            <w:tcW w:w="8046" w:type="dxa"/>
            <w:shd w:val="clear" w:color="auto" w:fill="auto"/>
          </w:tcPr>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Identificar</w:t>
            </w:r>
            <w:r w:rsidRPr="00B93A67">
              <w:rPr>
                <w:rFonts w:ascii="Arial" w:hAnsi="Arial" w:cs="Arial"/>
                <w:b/>
                <w:color w:val="000000" w:themeColor="text1"/>
              </w:rPr>
              <w:t xml:space="preserve"> </w:t>
            </w:r>
            <w:r w:rsidRPr="00B93A67">
              <w:rPr>
                <w:rFonts w:ascii="Arial" w:hAnsi="Arial" w:cs="Arial"/>
                <w:color w:val="000000" w:themeColor="text1"/>
              </w:rPr>
              <w:t>la idea general, los puntos más relevantes e información importante en</w:t>
            </w:r>
            <w:r w:rsidRPr="00B93A67">
              <w:rPr>
                <w:rFonts w:ascii="Arial" w:hAnsi="Arial" w:cs="Arial"/>
                <w:b/>
                <w:color w:val="000000" w:themeColor="text1"/>
              </w:rPr>
              <w:t xml:space="preserve"> </w:t>
            </w:r>
            <w:r w:rsidRPr="00B93A67">
              <w:rPr>
                <w:rFonts w:ascii="Arial" w:hAnsi="Arial" w:cs="Arial"/>
                <w:color w:val="000000" w:themeColor="text1"/>
              </w:rPr>
              <w:t xml:space="preserve">textos, tanto en formato impreso como en soporte digital, breves y bien estructurados escritos en un registro neutro o informal, que traten de asuntos habituales en situaciones cotidianas, de aspectos concretos de temas de interés personal o educativo, y que contengan estructuras sencillas y un léxico de uso frecuente.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saber aplicar</w:t>
            </w:r>
            <w:r w:rsidRPr="00B93A67">
              <w:rPr>
                <w:rFonts w:ascii="Arial" w:hAnsi="Arial" w:cs="Arial"/>
                <w:b/>
                <w:color w:val="000000" w:themeColor="text1"/>
              </w:rPr>
              <w:t xml:space="preserve"> </w:t>
            </w:r>
            <w:r w:rsidRPr="00B93A67">
              <w:rPr>
                <w:rFonts w:ascii="Arial" w:hAnsi="Arial" w:cs="Arial"/>
                <w:color w:val="000000" w:themeColor="text1"/>
              </w:rPr>
              <w:t>las estrategias más adecuadas para la comprensión de la idea general, los puntos más relevantes e información importante del texto.</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Conocer, y utilizar para la comprensión del texto, los aspectos socioculturales y sociolingüísticos relativos a la vida cotidiana (hábitos de estudio y de trabajo, actividades de ocio, condiciones de vida y entorno, relaciones interpersonales (entre hombres y mujeres, en el centro educativo, en el ámbito público), y </w:t>
            </w:r>
            <w:r w:rsidRPr="00B93A67">
              <w:rPr>
                <w:rFonts w:ascii="Arial" w:hAnsi="Arial" w:cs="Arial"/>
                <w:color w:val="000000" w:themeColor="text1"/>
              </w:rPr>
              <w:lastRenderedPageBreak/>
              <w:t>convenciones sociales (costumbres, tradiciones).</w:t>
            </w:r>
          </w:p>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color w:val="000000" w:themeColor="text1"/>
              </w:rPr>
              <w:t>Distinguir la función o funciones comunicativas más importantes del texto y un repertorio de sus exponentes más frecuentes, así como patrones discursivos sencillos de uso común relativos a la organización textual (introducción del tema, cambio temático, y cierre textual).</w:t>
            </w:r>
            <w:r w:rsidRPr="00B93A67">
              <w:rPr>
                <w:rFonts w:ascii="Arial" w:hAnsi="Arial" w:cs="Arial"/>
                <w:b/>
                <w:color w:val="000000" w:themeColor="text1"/>
              </w:rPr>
              <w:t xml:space="preserve"> </w:t>
            </w:r>
          </w:p>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 xml:space="preserve">Aplicar </w:t>
            </w:r>
            <w:r w:rsidRPr="00B93A67">
              <w:rPr>
                <w:rFonts w:ascii="Arial" w:hAnsi="Arial" w:cs="Arial"/>
                <w:color w:val="000000" w:themeColor="text1"/>
              </w:rPr>
              <w:t>a la comprensión del texto los constituyentes y la organización de estructuras sintácticas de uso frecuente en la comunicación escrita, así como sus significados generales asociados (p. e. estructura interrogativa para hacer una sugerencia).</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Reconocer</w:t>
            </w:r>
            <w:r w:rsidRPr="00B93A67">
              <w:rPr>
                <w:rFonts w:ascii="Arial" w:hAnsi="Arial" w:cs="Arial"/>
                <w:color w:val="000000" w:themeColor="text1"/>
              </w:rPr>
              <w:t xml:space="preserve"> léxico escrito de uso frecuente relativo a asuntos cotidianos y a aspectos concretos de temas generales o relacionados con los propios intereses o estudios, e </w:t>
            </w:r>
            <w:r w:rsidRPr="00B93A67">
              <w:rPr>
                <w:rFonts w:ascii="Arial" w:hAnsi="Arial" w:cs="Arial"/>
                <w:bCs/>
                <w:color w:val="000000" w:themeColor="text1"/>
              </w:rPr>
              <w:t>inferir</w:t>
            </w:r>
            <w:r w:rsidRPr="00B93A67">
              <w:rPr>
                <w:rFonts w:ascii="Arial" w:hAnsi="Arial" w:cs="Arial"/>
                <w:color w:val="000000" w:themeColor="text1"/>
              </w:rPr>
              <w:t xml:space="preserve"> del contexto y del </w:t>
            </w:r>
            <w:proofErr w:type="spellStart"/>
            <w:r w:rsidRPr="00B93A67">
              <w:rPr>
                <w:rFonts w:ascii="Arial" w:hAnsi="Arial" w:cs="Arial"/>
                <w:color w:val="000000" w:themeColor="text1"/>
              </w:rPr>
              <w:t>cotexto</w:t>
            </w:r>
            <w:proofErr w:type="spellEnd"/>
            <w:r w:rsidRPr="00B93A67">
              <w:rPr>
                <w:rFonts w:ascii="Arial" w:hAnsi="Arial" w:cs="Arial"/>
                <w:color w:val="000000" w:themeColor="text1"/>
              </w:rPr>
              <w:t>, con apoyo visual, los significados de palabras y expresiones que se desconocen.</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Reconocer </w:t>
            </w:r>
            <w:r w:rsidRPr="00B93A67">
              <w:rPr>
                <w:rFonts w:ascii="Arial" w:hAnsi="Arial" w:cs="Arial"/>
                <w:color w:val="000000" w:themeColor="text1"/>
              </w:rPr>
              <w:t>las principales convenciones ortográficas, tipográficas y de puntuación, así como abreviaturas y símbolos de uso común (p. e</w:t>
            </w:r>
            <w:proofErr w:type="gramStart"/>
            <w:r w:rsidRPr="00B93A67">
              <w:rPr>
                <w:rFonts w:ascii="Arial" w:hAnsi="Arial" w:cs="Arial"/>
                <w:color w:val="000000" w:themeColor="text1"/>
              </w:rPr>
              <w:t xml:space="preserve">. </w:t>
            </w:r>
            <w:proofErr w:type="gramEnd"/>
            <w:r w:rsidRPr="00B93A67">
              <w:rPr>
                <w:rFonts w:ascii="Arial" w:hAnsi="Arial" w:cs="Arial"/>
                <w:color w:val="000000" w:themeColor="text1"/>
              </w:rPr>
              <w:sym w:font="Wingdings" w:char="F03E"/>
            </w:r>
            <w:r w:rsidRPr="00B93A67">
              <w:rPr>
                <w:rFonts w:ascii="Arial" w:hAnsi="Arial" w:cs="Arial"/>
                <w:color w:val="000000" w:themeColor="text1"/>
              </w:rPr>
              <w:t xml:space="preserve">, %, </w:t>
            </w:r>
            <w:r w:rsidRPr="00B93A67">
              <w:rPr>
                <w:rFonts w:ascii="Arial" w:hAnsi="Arial" w:cs="Arial"/>
                <w:color w:val="000000" w:themeColor="text1"/>
              </w:rPr>
              <w:sym w:font="Wingdings" w:char="F0FE"/>
            </w:r>
            <w:r w:rsidRPr="00B93A67">
              <w:rPr>
                <w:rFonts w:ascii="Arial" w:hAnsi="Arial" w:cs="Arial"/>
                <w:color w:val="000000" w:themeColor="text1"/>
              </w:rPr>
              <w:t>), y sus significados asociados.</w:t>
            </w:r>
          </w:p>
        </w:tc>
        <w:tc>
          <w:tcPr>
            <w:tcW w:w="7513" w:type="dxa"/>
            <w:shd w:val="clear" w:color="auto" w:fill="auto"/>
          </w:tcPr>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lastRenderedPageBreak/>
              <w:t>1. Identifica,</w:t>
            </w:r>
            <w:r w:rsidRPr="00B81E3D">
              <w:rPr>
                <w:rFonts w:ascii="Arial" w:hAnsi="Arial" w:cs="Arial"/>
                <w:color w:val="000000" w:themeColor="text1"/>
                <w:sz w:val="22"/>
                <w:szCs w:val="22"/>
                <w:lang w:val="es-ES"/>
              </w:rPr>
              <w:t xml:space="preserve"> con ayuda de la imagen, instrucciones generales de funcionamiento y manejo de aparatos de uso cotidiano (p. e. una máquina expendedora), así como instrucciones claras para la realización de actividades y normas de seguridad básicas (p. e. en un centro de estudios).</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t>2. Comprende</w:t>
            </w:r>
            <w:r w:rsidRPr="00B81E3D">
              <w:rPr>
                <w:rFonts w:ascii="Arial" w:hAnsi="Arial" w:cs="Arial"/>
                <w:b/>
                <w:color w:val="000000" w:themeColor="text1"/>
                <w:sz w:val="22"/>
                <w:szCs w:val="22"/>
                <w:lang w:val="es-ES"/>
              </w:rPr>
              <w:t xml:space="preserve"> </w:t>
            </w:r>
            <w:r w:rsidRPr="00B81E3D">
              <w:rPr>
                <w:rFonts w:ascii="Arial" w:hAnsi="Arial" w:cs="Arial"/>
                <w:color w:val="000000" w:themeColor="text1"/>
                <w:sz w:val="22"/>
                <w:szCs w:val="22"/>
                <w:lang w:val="es-ES"/>
              </w:rPr>
              <w:t>correspondencia personal sencilla en cualquier formato en la que se habla de uno mismo; se describen personas, objetos, lugares y actividades; se narran acontecimientos pasados, y se expresan de manera sencilla sentimientos, deseos y planes, y opiniones sobre temas generales, conocidos o de su interés.</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3. Entiende la</w:t>
            </w:r>
            <w:r w:rsidRPr="00B93A67">
              <w:rPr>
                <w:rFonts w:ascii="Arial" w:hAnsi="Arial" w:cs="Arial"/>
                <w:color w:val="000000" w:themeColor="text1"/>
              </w:rPr>
              <w:t xml:space="preserve"> idea general de correspondencia formal en la que se le informa sobre asuntos de su interés en el contexto personal o educativo </w:t>
            </w:r>
            <w:r w:rsidRPr="00B93A67">
              <w:rPr>
                <w:rFonts w:ascii="Arial" w:hAnsi="Arial" w:cs="Arial"/>
                <w:color w:val="000000" w:themeColor="text1"/>
              </w:rPr>
              <w:lastRenderedPageBreak/>
              <w:t>(p. e. sobre un curso de verano).</w:t>
            </w:r>
          </w:p>
          <w:p w:rsidR="00AC2358" w:rsidRPr="00B93A67" w:rsidRDefault="00AC2358" w:rsidP="0009009B">
            <w:pPr>
              <w:spacing w:before="100" w:beforeAutospacing="1" w:after="100" w:afterAutospacing="1" w:line="264" w:lineRule="auto"/>
              <w:jc w:val="both"/>
              <w:rPr>
                <w:rFonts w:ascii="Arial" w:hAnsi="Arial" w:cs="Arial"/>
                <w:b/>
                <w:bCs/>
                <w:color w:val="000000" w:themeColor="text1"/>
              </w:rPr>
            </w:pPr>
            <w:r w:rsidRPr="00B93A67">
              <w:rPr>
                <w:rFonts w:ascii="Arial" w:hAnsi="Arial" w:cs="Arial"/>
                <w:bCs/>
                <w:color w:val="000000" w:themeColor="text1"/>
              </w:rPr>
              <w:t>4. Capta</w:t>
            </w:r>
            <w:r w:rsidRPr="00B93A67">
              <w:rPr>
                <w:rFonts w:ascii="Arial" w:hAnsi="Arial" w:cs="Arial"/>
                <w:color w:val="000000" w:themeColor="text1"/>
              </w:rPr>
              <w:t xml:space="preserve"> el sentido general y algunos detalles importantes de textos periodísticos muy breves en cualquier soporte y sobre temas generales o de su interés si los números, los nombres, las ilustraciones y los títulos constituyen gran parte del mensaje.</w:t>
            </w:r>
            <w:r w:rsidRPr="00B93A67">
              <w:rPr>
                <w:rFonts w:ascii="Arial" w:hAnsi="Arial" w:cs="Arial"/>
                <w:b/>
                <w:bCs/>
                <w:color w:val="000000" w:themeColor="text1"/>
              </w:rPr>
              <w:t xml:space="preserve">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5. Entiende información específica esencial en páginas Web y otros materiales de referencia o consulta claramente estructurados sobre temas relativos a asuntos de su interés (p. e. sobre una ciudad), siempre que pueda releer las secciones difíciles.</w:t>
            </w:r>
          </w:p>
        </w:tc>
      </w:tr>
      <w:tr w:rsidR="00AC2358" w:rsidRPr="00B93A67" w:rsidTr="0009009B">
        <w:tc>
          <w:tcPr>
            <w:tcW w:w="15559" w:type="dxa"/>
            <w:gridSpan w:val="2"/>
            <w:shd w:val="clear" w:color="auto" w:fill="auto"/>
          </w:tcPr>
          <w:p w:rsidR="00AC2358" w:rsidRPr="00B93A67" w:rsidRDefault="00AC2358" w:rsidP="0009009B">
            <w:pPr>
              <w:autoSpaceDE w:val="0"/>
              <w:autoSpaceDN w:val="0"/>
              <w:adjustRightInd w:val="0"/>
              <w:spacing w:before="100" w:beforeAutospacing="1" w:after="100" w:afterAutospacing="1" w:line="264" w:lineRule="auto"/>
              <w:jc w:val="center"/>
              <w:rPr>
                <w:rFonts w:ascii="Arial" w:hAnsi="Arial" w:cs="Arial"/>
                <w:bCs/>
                <w:color w:val="000000" w:themeColor="text1"/>
              </w:rPr>
            </w:pPr>
            <w:r w:rsidRPr="00B93A67">
              <w:rPr>
                <w:rFonts w:ascii="Arial" w:hAnsi="Arial" w:cs="Arial"/>
                <w:bCs/>
                <w:color w:val="000000" w:themeColor="text1"/>
              </w:rPr>
              <w:lastRenderedPageBreak/>
              <w:t>Bloque 4. Producción de textos escritos: expresión e interacción</w:t>
            </w:r>
          </w:p>
        </w:tc>
      </w:tr>
      <w:tr w:rsidR="00AC2358" w:rsidRPr="00B93A67" w:rsidTr="0009009B">
        <w:tc>
          <w:tcPr>
            <w:tcW w:w="8046" w:type="dxa"/>
            <w:shd w:val="clear" w:color="auto" w:fill="auto"/>
          </w:tcPr>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Escribir,</w:t>
            </w:r>
            <w:r w:rsidRPr="00B93A67">
              <w:rPr>
                <w:rFonts w:ascii="Arial" w:hAnsi="Arial" w:cs="Arial"/>
                <w:color w:val="000000" w:themeColor="text1"/>
              </w:rPr>
              <w:t xml:space="preserve"> en papel o en soporte digital, textos breves, sencillos y de estructura clara sobre temas habituales en situaciones cotidianas o del propio interés, en un registro neutro o informal, utilizando recursos básicos de cohesión, las convenciones ortográficas básicas y los signos de puntuación más frecuentes. </w:t>
            </w:r>
          </w:p>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Conocer y aplicar</w:t>
            </w:r>
            <w:r w:rsidRPr="00B93A67">
              <w:rPr>
                <w:rFonts w:ascii="Arial" w:hAnsi="Arial" w:cs="Arial"/>
                <w:b/>
                <w:color w:val="000000" w:themeColor="text1"/>
              </w:rPr>
              <w:t xml:space="preserve"> </w:t>
            </w:r>
            <w:r w:rsidRPr="00B93A67">
              <w:rPr>
                <w:rFonts w:ascii="Arial" w:hAnsi="Arial" w:cs="Arial"/>
                <w:color w:val="000000" w:themeColor="text1"/>
              </w:rPr>
              <w:t>estrategias adecuadas para elaborar textos escritos breves y de estructura simple, p. e. copiando formatos, fórmulas y modelos convencionales propios de cada tipo de texto.</w:t>
            </w:r>
            <w:r w:rsidRPr="00B93A67">
              <w:rPr>
                <w:rFonts w:ascii="Arial" w:hAnsi="Arial" w:cs="Arial"/>
                <w:b/>
                <w:color w:val="000000" w:themeColor="text1"/>
              </w:rPr>
              <w:t xml:space="preserve">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Incorporar</w:t>
            </w:r>
            <w:r w:rsidRPr="00B93A67">
              <w:rPr>
                <w:rFonts w:ascii="Arial" w:hAnsi="Arial" w:cs="Arial"/>
                <w:b/>
                <w:color w:val="000000" w:themeColor="text1"/>
              </w:rPr>
              <w:t xml:space="preserve"> </w:t>
            </w:r>
            <w:r w:rsidRPr="00B93A67">
              <w:rPr>
                <w:rFonts w:ascii="Arial" w:hAnsi="Arial" w:cs="Arial"/>
                <w:bCs/>
                <w:color w:val="000000" w:themeColor="text1"/>
              </w:rPr>
              <w:t xml:space="preserve">a la producción del texto escrito los conocimientos socioculturales y sociolingüísticos adquiridos relativos a relaciones interpersonales, comportamiento y convenciones sociales, respetando las normas de cortesía y de la </w:t>
            </w:r>
            <w:proofErr w:type="spellStart"/>
            <w:r w:rsidRPr="00B93A67">
              <w:rPr>
                <w:rFonts w:ascii="Arial" w:hAnsi="Arial" w:cs="Arial"/>
                <w:bCs/>
                <w:color w:val="000000" w:themeColor="text1"/>
              </w:rPr>
              <w:t>netiqueta</w:t>
            </w:r>
            <w:proofErr w:type="spellEnd"/>
            <w:r w:rsidRPr="00B93A67">
              <w:rPr>
                <w:rFonts w:ascii="Arial" w:hAnsi="Arial" w:cs="Arial"/>
                <w:bCs/>
                <w:color w:val="000000" w:themeColor="text1"/>
              </w:rPr>
              <w:t xml:space="preserve"> más importantes en los contextos respectivos.</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Llevar a cabo</w:t>
            </w:r>
            <w:r w:rsidRPr="00B93A67">
              <w:rPr>
                <w:rFonts w:ascii="Arial" w:hAnsi="Arial" w:cs="Arial"/>
                <w:b/>
                <w:color w:val="000000" w:themeColor="text1"/>
              </w:rPr>
              <w:t xml:space="preserve"> </w:t>
            </w:r>
            <w:r w:rsidRPr="00B93A67">
              <w:rPr>
                <w:rFonts w:ascii="Arial" w:hAnsi="Arial" w:cs="Arial"/>
                <w:color w:val="000000" w:themeColor="text1"/>
              </w:rPr>
              <w:t>las funciones demandadas por el propósito comunicativo, utilizando los exponentes más frecuentes</w:t>
            </w:r>
            <w:r w:rsidRPr="00B93A67">
              <w:rPr>
                <w:rFonts w:ascii="Arial" w:hAnsi="Arial" w:cs="Arial"/>
                <w:b/>
                <w:color w:val="000000" w:themeColor="text1"/>
              </w:rPr>
              <w:t xml:space="preserve"> </w:t>
            </w:r>
            <w:r w:rsidRPr="00B93A67">
              <w:rPr>
                <w:rFonts w:ascii="Arial" w:hAnsi="Arial" w:cs="Arial"/>
                <w:color w:val="000000" w:themeColor="text1"/>
              </w:rPr>
              <w:t xml:space="preserve">de dichas funciones y los patrones discursivos de uso más habitual para organizar el texto escrito de manera </w:t>
            </w:r>
            <w:r w:rsidRPr="00B93A67">
              <w:rPr>
                <w:rFonts w:ascii="Arial" w:hAnsi="Arial" w:cs="Arial"/>
                <w:color w:val="000000" w:themeColor="text1"/>
              </w:rPr>
              <w:lastRenderedPageBreak/>
              <w:t>sencilla.</w:t>
            </w:r>
          </w:p>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Mostrar</w:t>
            </w:r>
            <w:r w:rsidRPr="00B93A67">
              <w:rPr>
                <w:rFonts w:ascii="Arial" w:hAnsi="Arial" w:cs="Arial"/>
                <w:color w:val="000000" w:themeColor="text1"/>
              </w:rPr>
              <w:t xml:space="preserve"> control sobre un repertorio limitado de estructuras sintácticas de uso frecuente, y emplear para comunicarse mecanismos sencillos lo bastante ajustados al contexto y a la intención comunicativa (repetición léxica,</w:t>
            </w:r>
            <w:r w:rsidRPr="00B93A67">
              <w:rPr>
                <w:rFonts w:ascii="Arial" w:hAnsi="Arial" w:cs="Arial"/>
                <w:b/>
                <w:color w:val="000000" w:themeColor="text1"/>
              </w:rPr>
              <w:t xml:space="preserve"> </w:t>
            </w:r>
            <w:r w:rsidRPr="00B93A67">
              <w:rPr>
                <w:rFonts w:ascii="Arial" w:hAnsi="Arial" w:cs="Arial"/>
                <w:color w:val="000000" w:themeColor="text1"/>
              </w:rPr>
              <w:t>elipsis, deixis personal, espacial y temporal, yuxtaposición, y conectores y marcadores discursivos muy frecuentes).</w:t>
            </w:r>
            <w:r w:rsidRPr="00B93A67">
              <w:rPr>
                <w:rFonts w:ascii="Arial" w:hAnsi="Arial" w:cs="Arial"/>
                <w:b/>
                <w:color w:val="000000" w:themeColor="text1"/>
              </w:rPr>
              <w:t xml:space="preserve">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utilizar</w:t>
            </w:r>
            <w:r w:rsidRPr="00B93A67">
              <w:rPr>
                <w:rFonts w:ascii="Arial" w:hAnsi="Arial" w:cs="Arial"/>
                <w:b/>
                <w:color w:val="000000" w:themeColor="text1"/>
              </w:rPr>
              <w:t xml:space="preserve"> </w:t>
            </w:r>
            <w:r w:rsidRPr="00B93A67">
              <w:rPr>
                <w:rFonts w:ascii="Arial" w:hAnsi="Arial" w:cs="Arial"/>
                <w:color w:val="000000" w:themeColor="text1"/>
              </w:rPr>
              <w:t>un repertorio léxico escrito suficiente para comunicar información y breves, simples y directos en situaciones habituales y cotidianas.</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aplicar,</w:t>
            </w:r>
            <w:r w:rsidRPr="00B93A67">
              <w:rPr>
                <w:rFonts w:ascii="Arial" w:hAnsi="Arial" w:cs="Arial"/>
                <w:color w:val="000000" w:themeColor="text1"/>
              </w:rPr>
              <w:t xml:space="preserve"> de manera suficiente para que el mensaje principal quede claro, los signos de puntuación elementales (p. e. punto, coma) y las reglas ortográficas básicas (p. e. uso de mayúsculas y minúsculas), así como las convenciones ortográficas frecuentes en la redacción de textos muy breves en soporte digital. </w:t>
            </w:r>
          </w:p>
        </w:tc>
        <w:tc>
          <w:tcPr>
            <w:tcW w:w="7513" w:type="dxa"/>
            <w:shd w:val="clear" w:color="auto" w:fill="auto"/>
          </w:tcPr>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lastRenderedPageBreak/>
              <w:t>1. Completa</w:t>
            </w:r>
            <w:r w:rsidRPr="00B93A67">
              <w:rPr>
                <w:rFonts w:ascii="Arial" w:hAnsi="Arial" w:cs="Arial"/>
                <w:color w:val="000000" w:themeColor="text1"/>
              </w:rPr>
              <w:t xml:space="preserve"> un cuestionario sencillo con información personal básica y relativa a su intereses o aficiones (p. e. para asociarse a un club internacional de jóvenes). </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t>2. Escribe</w:t>
            </w:r>
            <w:r w:rsidRPr="00B81E3D">
              <w:rPr>
                <w:rFonts w:ascii="Arial" w:hAnsi="Arial" w:cs="Arial"/>
                <w:color w:val="000000" w:themeColor="text1"/>
                <w:sz w:val="22"/>
                <w:szCs w:val="22"/>
                <w:lang w:val="es-ES"/>
              </w:rPr>
              <w:t xml:space="preserve"> notas y mensajes (SMS, </w:t>
            </w:r>
            <w:proofErr w:type="spellStart"/>
            <w:r w:rsidRPr="00B81E3D">
              <w:rPr>
                <w:rFonts w:ascii="Arial" w:hAnsi="Arial" w:cs="Arial"/>
                <w:bCs/>
                <w:color w:val="000000" w:themeColor="text1"/>
                <w:sz w:val="22"/>
                <w:szCs w:val="22"/>
                <w:lang w:val="es-ES"/>
              </w:rPr>
              <w:t>WhatsApp</w:t>
            </w:r>
            <w:proofErr w:type="spellEnd"/>
            <w:r w:rsidRPr="00B81E3D">
              <w:rPr>
                <w:rFonts w:ascii="Arial" w:hAnsi="Arial" w:cs="Arial"/>
                <w:color w:val="000000" w:themeColor="text1"/>
                <w:sz w:val="22"/>
                <w:szCs w:val="22"/>
                <w:lang w:val="es-ES"/>
              </w:rPr>
              <w:t xml:space="preserve">, </w:t>
            </w:r>
            <w:proofErr w:type="spellStart"/>
            <w:r w:rsidRPr="00B81E3D">
              <w:rPr>
                <w:rFonts w:ascii="Arial" w:hAnsi="Arial" w:cs="Arial"/>
                <w:color w:val="000000" w:themeColor="text1"/>
                <w:sz w:val="22"/>
                <w:szCs w:val="22"/>
                <w:lang w:val="es-ES"/>
              </w:rPr>
              <w:t>Twitter</w:t>
            </w:r>
            <w:proofErr w:type="spellEnd"/>
            <w:r w:rsidRPr="00B81E3D">
              <w:rPr>
                <w:rFonts w:ascii="Arial" w:hAnsi="Arial" w:cs="Arial"/>
                <w:color w:val="000000" w:themeColor="text1"/>
                <w:sz w:val="22"/>
                <w:szCs w:val="22"/>
                <w:lang w:val="es-ES"/>
              </w:rPr>
              <w:t xml:space="preserve">), en los que hace comentarios muy breves o da instrucciones e indicaciones relacionadas con actividades y situaciones de la vida cotidiana y de su interés, respetando las convenciones y normas de cortesía y de la </w:t>
            </w:r>
            <w:proofErr w:type="spellStart"/>
            <w:r w:rsidRPr="00B81E3D">
              <w:rPr>
                <w:rFonts w:ascii="Arial" w:hAnsi="Arial" w:cs="Arial"/>
                <w:color w:val="000000" w:themeColor="text1"/>
                <w:sz w:val="22"/>
                <w:szCs w:val="22"/>
                <w:lang w:val="es-ES"/>
              </w:rPr>
              <w:t>netiqueta</w:t>
            </w:r>
            <w:proofErr w:type="spellEnd"/>
            <w:r w:rsidRPr="00B81E3D">
              <w:rPr>
                <w:rFonts w:ascii="Arial" w:hAnsi="Arial" w:cs="Arial"/>
                <w:color w:val="000000" w:themeColor="text1"/>
                <w:sz w:val="22"/>
                <w:szCs w:val="22"/>
                <w:lang w:val="es-ES"/>
              </w:rPr>
              <w:t xml:space="preserve"> más importantes.</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t>3. Escribe</w:t>
            </w:r>
            <w:r w:rsidRPr="00B81E3D">
              <w:rPr>
                <w:rFonts w:ascii="Arial" w:hAnsi="Arial" w:cs="Arial"/>
                <w:color w:val="000000" w:themeColor="text1"/>
                <w:sz w:val="22"/>
                <w:szCs w:val="22"/>
                <w:lang w:val="es-ES"/>
              </w:rPr>
              <w:t xml:space="preserve"> correspondencia personal breve en la que se establece y mantiene el contacto social (p. e. con amigos en otros países), se intercambia información, se describen en términos sencillos sucesos importantes y experiencias personales, y se hacen y aceptan ofrecimientos y sugerencias (p. e. se cancelan, confirman o modifican una invitación o unos planes).</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color w:val="000000" w:themeColor="text1"/>
                <w:sz w:val="22"/>
                <w:szCs w:val="22"/>
                <w:lang w:val="es-ES"/>
              </w:rPr>
              <w:lastRenderedPageBreak/>
              <w:t>4. Escribe correspondencia formal muy básica y breve, dirigida a instituciones públicas o privadas o entidades comerciales, fundamentalmente para solicitar información, y observando las convenciones formales y normas de cortesía básicas de este tipo de textos.</w:t>
            </w:r>
          </w:p>
        </w:tc>
      </w:tr>
    </w:tbl>
    <w:p w:rsidR="00AC2358" w:rsidRPr="00B93A67" w:rsidRDefault="00AC2358" w:rsidP="00AC2358">
      <w:pPr>
        <w:spacing w:before="100" w:beforeAutospacing="1" w:after="100" w:afterAutospacing="1" w:line="264" w:lineRule="auto"/>
        <w:jc w:val="cente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7513"/>
      </w:tblGrid>
      <w:tr w:rsidR="00AC2358" w:rsidRPr="00B93A67" w:rsidTr="0009009B">
        <w:tc>
          <w:tcPr>
            <w:tcW w:w="15559" w:type="dxa"/>
            <w:gridSpan w:val="2"/>
            <w:shd w:val="clear" w:color="auto" w:fill="auto"/>
          </w:tcPr>
          <w:p w:rsidR="00AC2358" w:rsidRPr="00B93A67" w:rsidRDefault="00AC2358"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Segunda Lengua Extranjera. 4º ESO</w:t>
            </w:r>
          </w:p>
        </w:tc>
      </w:tr>
      <w:tr w:rsidR="00AC2358" w:rsidRPr="00B93A67" w:rsidTr="0009009B">
        <w:tc>
          <w:tcPr>
            <w:tcW w:w="8046" w:type="dxa"/>
            <w:shd w:val="clear" w:color="auto" w:fill="auto"/>
          </w:tcPr>
          <w:p w:rsidR="00AC2358" w:rsidRPr="00B93A67" w:rsidRDefault="00AC2358"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7513" w:type="dxa"/>
            <w:shd w:val="clear" w:color="auto" w:fill="auto"/>
          </w:tcPr>
          <w:p w:rsidR="00AC2358" w:rsidRPr="00B93A67" w:rsidRDefault="00AC2358"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AC2358" w:rsidRPr="00B93A67" w:rsidTr="0009009B">
        <w:tc>
          <w:tcPr>
            <w:tcW w:w="15559" w:type="dxa"/>
            <w:gridSpan w:val="2"/>
            <w:shd w:val="clear" w:color="auto" w:fill="auto"/>
          </w:tcPr>
          <w:p w:rsidR="00AC2358" w:rsidRPr="00B93A67" w:rsidRDefault="00AC2358"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 Comprensión de textos orales</w:t>
            </w:r>
          </w:p>
        </w:tc>
      </w:tr>
      <w:tr w:rsidR="00AC2358" w:rsidRPr="00B93A67" w:rsidTr="0009009B">
        <w:tc>
          <w:tcPr>
            <w:tcW w:w="8046" w:type="dxa"/>
            <w:shd w:val="clear" w:color="auto" w:fill="auto"/>
          </w:tcPr>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color w:val="000000" w:themeColor="text1"/>
              </w:rPr>
              <w:t xml:space="preserve">Identificar la información esencial, los puntos principales y los detalles más relevantes en textos orales breves y bien estructurados, transmitidos de viva voz o por medios técnicos y articulados a velocidad lenta o media, en un registro formal, informal o neutro, y que versen sobre asuntos cotidianos en situaciones habituales o sobre temas generales o del propio campo de interés en los ámbitos personal, público, y educativo, siempre que las condiciones acústicas no distorsionen el mensaje y se pueda volver a escuchar lo dicho.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saber aplicar</w:t>
            </w:r>
            <w:r w:rsidRPr="00B93A67">
              <w:rPr>
                <w:rFonts w:ascii="Arial" w:hAnsi="Arial" w:cs="Arial"/>
                <w:b/>
                <w:color w:val="000000" w:themeColor="text1"/>
              </w:rPr>
              <w:t xml:space="preserve"> </w:t>
            </w:r>
            <w:r w:rsidRPr="00B93A67">
              <w:rPr>
                <w:rFonts w:ascii="Arial" w:hAnsi="Arial" w:cs="Arial"/>
                <w:color w:val="000000" w:themeColor="text1"/>
              </w:rPr>
              <w:t>las estrategias más adecuadas para la comprensión del sentido general, la información esencial, los puntos e ideas principales o los detalles relevantes del texto.</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Conocer y utilizar para la comprensión del texto los aspectos socioculturales y sociolingüísticos relativos a la vida cotidiana (hábitos de estudio y de trabajo, actividades de ocio), condiciones de vida y entorno, relaciones interpersonales (entre hombres y mujeres, en el trabajo, en el centro educativo, en las </w:t>
            </w:r>
            <w:r w:rsidRPr="00B93A67">
              <w:rPr>
                <w:rFonts w:ascii="Arial" w:hAnsi="Arial" w:cs="Arial"/>
                <w:color w:val="000000" w:themeColor="text1"/>
              </w:rPr>
              <w:lastRenderedPageBreak/>
              <w:t>instituciones), comportamiento (gestos, expresiones faciales, uso de la voz, contacto visual), y convenciones sociales (costumbres, tradiciones).</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Distinguir la función o funciones comunicativas más relevantes del texto y un repertorio de sus exponentes más comunes, así como patrones discursivos de uso frecuente relativos a la organización textual (introducción del tema, desarrollo y cambio temático, y cierre textual).</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Reconocer, y aplicar</w:t>
            </w:r>
            <w:r w:rsidRPr="00B93A67">
              <w:rPr>
                <w:rFonts w:ascii="Arial" w:hAnsi="Arial" w:cs="Arial"/>
                <w:color w:val="000000" w:themeColor="text1"/>
              </w:rPr>
              <w:t xml:space="preserve"> a la comprensión del texto, los conocimientos sobre los constituyentes y la organización de patrones sintácticos y discursivos de uso frecuente en la comunicación oral, así como sus significados asociados (p. e. estructura interrogativa para hacer una sugerencia).</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t xml:space="preserve">Reconocer </w:t>
            </w:r>
            <w:r w:rsidRPr="00B81E3D">
              <w:rPr>
                <w:rFonts w:ascii="Arial" w:hAnsi="Arial" w:cs="Arial"/>
                <w:color w:val="000000" w:themeColor="text1"/>
                <w:sz w:val="22"/>
                <w:szCs w:val="22"/>
                <w:lang w:val="es-ES"/>
              </w:rPr>
              <w:t xml:space="preserve">léxico oral de uso común relativo a asuntos cotidianos y a temas generales o relacionados con los propios intereses, estudios y ocupaciones, e inferir del contexto y del </w:t>
            </w:r>
            <w:proofErr w:type="spellStart"/>
            <w:r w:rsidRPr="00B81E3D">
              <w:rPr>
                <w:rFonts w:ascii="Arial" w:hAnsi="Arial" w:cs="Arial"/>
                <w:color w:val="000000" w:themeColor="text1"/>
                <w:sz w:val="22"/>
                <w:szCs w:val="22"/>
                <w:lang w:val="es-ES"/>
              </w:rPr>
              <w:t>cotexto</w:t>
            </w:r>
            <w:proofErr w:type="spellEnd"/>
            <w:r w:rsidRPr="00B81E3D">
              <w:rPr>
                <w:rFonts w:ascii="Arial" w:hAnsi="Arial" w:cs="Arial"/>
                <w:color w:val="000000" w:themeColor="text1"/>
                <w:sz w:val="22"/>
                <w:szCs w:val="22"/>
                <w:lang w:val="es-ES"/>
              </w:rPr>
              <w:t>, con apoyo visual, los significados de palabras y expresiones de uso menos frecuente o más específico.</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Discriminar</w:t>
            </w:r>
            <w:r w:rsidRPr="00B93A67">
              <w:rPr>
                <w:rFonts w:ascii="Arial" w:hAnsi="Arial" w:cs="Arial"/>
                <w:b/>
                <w:color w:val="000000" w:themeColor="text1"/>
              </w:rPr>
              <w:t xml:space="preserve"> </w:t>
            </w:r>
            <w:r w:rsidRPr="00B93A67">
              <w:rPr>
                <w:rFonts w:ascii="Arial" w:hAnsi="Arial" w:cs="Arial"/>
                <w:color w:val="000000" w:themeColor="text1"/>
              </w:rPr>
              <w:t>patrones sonoros, acentuales, rítmicos y de entonación de uso común, y reconocer los significados e intenciones comunicativas generales relacionados con los mismos.</w:t>
            </w:r>
          </w:p>
        </w:tc>
        <w:tc>
          <w:tcPr>
            <w:tcW w:w="7513" w:type="dxa"/>
            <w:shd w:val="clear" w:color="auto" w:fill="auto"/>
          </w:tcPr>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lastRenderedPageBreak/>
              <w:t>1. Capta</w:t>
            </w:r>
            <w:r w:rsidRPr="00B81E3D">
              <w:rPr>
                <w:rFonts w:ascii="Arial" w:hAnsi="Arial" w:cs="Arial"/>
                <w:color w:val="000000" w:themeColor="text1"/>
                <w:sz w:val="22"/>
                <w:szCs w:val="22"/>
                <w:lang w:val="es-ES"/>
              </w:rPr>
              <w:t xml:space="preserve"> los puntos principales y detalles relevantes de indicaciones, anuncios, mensajes y comunicados breves y articulados de manera lenta y clara (p. e. por megafonía, o en un contestador automático), siempre que las condiciones acústicas sean buenas y el sonido no esté distorsionado. </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2. Entiende</w:t>
            </w:r>
            <w:r w:rsidRPr="00B93A67">
              <w:rPr>
                <w:rFonts w:ascii="Arial" w:hAnsi="Arial" w:cs="Arial"/>
                <w:color w:val="000000" w:themeColor="text1"/>
              </w:rPr>
              <w:t xml:space="preserve"> información relevante de lo que se le dice en transacciones y gestiones cotidianas y estructuradas (p. e. en hoteles, tiendas, albergues, restaurantes, espacios de ocio o centros de estudios).</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3. Comprende, en una conversación informal en la que participa, descripciones, narraciones, puntos de vista y opiniones formulados de manera simple sobre asuntos prácticos de la vida diaria y sobre temas de su interés, cuando se le habla con claridad, despacio y directamente y si el interlocutor está dispuesto a repetir o reformular lo dicho.</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lastRenderedPageBreak/>
              <w:t>4. Comprende,</w:t>
            </w:r>
            <w:r w:rsidRPr="00B81E3D">
              <w:rPr>
                <w:rFonts w:ascii="Arial" w:hAnsi="Arial" w:cs="Arial"/>
                <w:b/>
                <w:color w:val="000000" w:themeColor="text1"/>
                <w:sz w:val="22"/>
                <w:szCs w:val="22"/>
                <w:lang w:val="es-ES"/>
              </w:rPr>
              <w:t xml:space="preserve"> </w:t>
            </w:r>
            <w:r w:rsidRPr="00B81E3D">
              <w:rPr>
                <w:rFonts w:ascii="Arial" w:hAnsi="Arial" w:cs="Arial"/>
                <w:color w:val="000000" w:themeColor="text1"/>
                <w:sz w:val="22"/>
                <w:szCs w:val="22"/>
                <w:lang w:val="es-ES"/>
              </w:rPr>
              <w:t>en una conversación formal, o entrevista en la que participa (p. e. en un centro de estudios), preguntas sobre asuntos personales o educativos, así como comentarios sencillos y predecibles relacionados con los mismos, siempre que pueda pedir que se le repita, aclare o elabore algo de lo que se le ha dicho.</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5. Identifica</w:t>
            </w:r>
            <w:r w:rsidRPr="00B93A67">
              <w:rPr>
                <w:rFonts w:ascii="Arial" w:hAnsi="Arial" w:cs="Arial"/>
                <w:color w:val="000000" w:themeColor="text1"/>
              </w:rPr>
              <w:t xml:space="preserve"> la información esencial de programas de televisión sobre asuntos cotidianos o de su interés articulados con lentitud y claridad (p. e. noticias, documentales o entrevistas), cuando las imágenes vehiculan gran parte del mensaje. </w:t>
            </w:r>
          </w:p>
        </w:tc>
      </w:tr>
      <w:tr w:rsidR="00AC2358" w:rsidRPr="00B93A67" w:rsidTr="0009009B">
        <w:tc>
          <w:tcPr>
            <w:tcW w:w="15559" w:type="dxa"/>
            <w:gridSpan w:val="2"/>
            <w:shd w:val="clear" w:color="auto" w:fill="auto"/>
          </w:tcPr>
          <w:p w:rsidR="00AC2358" w:rsidRPr="00B93A67" w:rsidRDefault="00AC2358" w:rsidP="0009009B">
            <w:pPr>
              <w:pStyle w:val="parrafo1"/>
              <w:spacing w:before="100" w:beforeAutospacing="1" w:after="100" w:afterAutospacing="1" w:line="264" w:lineRule="auto"/>
              <w:ind w:firstLine="0"/>
              <w:jc w:val="center"/>
              <w:rPr>
                <w:rFonts w:ascii="Arial" w:hAnsi="Arial" w:cs="Arial"/>
                <w:bCs/>
                <w:color w:val="000000" w:themeColor="text1"/>
                <w:sz w:val="22"/>
                <w:szCs w:val="22"/>
              </w:rPr>
            </w:pPr>
            <w:r w:rsidRPr="00B93A67">
              <w:rPr>
                <w:rFonts w:ascii="Arial" w:hAnsi="Arial" w:cs="Arial"/>
                <w:bCs/>
                <w:color w:val="000000" w:themeColor="text1"/>
                <w:sz w:val="22"/>
                <w:szCs w:val="22"/>
              </w:rPr>
              <w:lastRenderedPageBreak/>
              <w:t>Bloque 2. Producción de textos orales: expresión e interacción</w:t>
            </w:r>
          </w:p>
        </w:tc>
      </w:tr>
      <w:tr w:rsidR="00AC2358" w:rsidRPr="00B93A67" w:rsidTr="0009009B">
        <w:tc>
          <w:tcPr>
            <w:tcW w:w="8046" w:type="dxa"/>
            <w:shd w:val="clear" w:color="auto" w:fill="auto"/>
          </w:tcPr>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Producir</w:t>
            </w:r>
            <w:r w:rsidRPr="00B93A67">
              <w:rPr>
                <w:rFonts w:ascii="Arial" w:hAnsi="Arial" w:cs="Arial"/>
                <w:b/>
                <w:color w:val="000000" w:themeColor="text1"/>
              </w:rPr>
              <w:t xml:space="preserve"> </w:t>
            </w:r>
            <w:r w:rsidRPr="00B93A67">
              <w:rPr>
                <w:rFonts w:ascii="Arial" w:hAnsi="Arial" w:cs="Arial"/>
                <w:color w:val="000000" w:themeColor="text1"/>
              </w:rPr>
              <w:t xml:space="preserve">textos breves y comprensibles, tanto en conversación cara a cara como por teléfono u otros medios técnicos, en un registro neutro o informal, con un lenguaje sencillo, en los que se da, solicita e intercambia información sobre temas de importancia en la vida cotidiana y asuntos conocidos o de interés personal, educativo u ocupacional, y se justifican brevemente los motivos de determinadas acciones y planes, aunque a veces haya interrupciones o vacilaciones, resulten evidentes las pausas y la reformulación para organizar el discurso y seleccionar expresiones y estructuras, y el interlocutor tenga que solicitar a veces que se le repita lo dicho.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saber aplicar</w:t>
            </w:r>
            <w:r w:rsidRPr="00B93A67">
              <w:rPr>
                <w:rFonts w:ascii="Arial" w:hAnsi="Arial" w:cs="Arial"/>
                <w:b/>
                <w:color w:val="000000" w:themeColor="text1"/>
              </w:rPr>
              <w:t xml:space="preserve"> </w:t>
            </w:r>
            <w:r w:rsidRPr="00B93A67">
              <w:rPr>
                <w:rFonts w:ascii="Arial" w:hAnsi="Arial" w:cs="Arial"/>
                <w:color w:val="000000" w:themeColor="text1"/>
              </w:rPr>
              <w:t xml:space="preserve">las estrategias más adecuadas para producir textos orales </w:t>
            </w:r>
            <w:proofErr w:type="spellStart"/>
            <w:r w:rsidRPr="00B93A67">
              <w:rPr>
                <w:rFonts w:ascii="Arial" w:hAnsi="Arial" w:cs="Arial"/>
                <w:color w:val="000000" w:themeColor="text1"/>
              </w:rPr>
              <w:t>monológicos</w:t>
            </w:r>
            <w:proofErr w:type="spellEnd"/>
            <w:r w:rsidRPr="00B93A67">
              <w:rPr>
                <w:rFonts w:ascii="Arial" w:hAnsi="Arial" w:cs="Arial"/>
                <w:color w:val="000000" w:themeColor="text1"/>
              </w:rPr>
              <w:t xml:space="preserve"> o dialógicos breves y de estructura simple y clara, utilizando, entre otros, procedimientos como la adaptación del mensaje a patrones de la primera lengua u otras, o el uso de elementos léxicos aproximados si no se dispone de otros más precisos.</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lastRenderedPageBreak/>
              <w:t>Incorporar</w:t>
            </w:r>
            <w:r w:rsidRPr="00B93A67">
              <w:rPr>
                <w:rFonts w:ascii="Arial" w:hAnsi="Arial" w:cs="Arial"/>
                <w:b/>
                <w:color w:val="000000" w:themeColor="text1"/>
              </w:rPr>
              <w:t xml:space="preserve"> </w:t>
            </w:r>
            <w:r w:rsidRPr="00B93A67">
              <w:rPr>
                <w:rFonts w:ascii="Arial" w:hAnsi="Arial" w:cs="Arial"/>
                <w:bCs/>
                <w:color w:val="000000" w:themeColor="text1"/>
              </w:rPr>
              <w:t xml:space="preserve">a la producción del texto oral </w:t>
            </w:r>
            <w:proofErr w:type="spellStart"/>
            <w:r w:rsidRPr="00B93A67">
              <w:rPr>
                <w:rFonts w:ascii="Arial" w:hAnsi="Arial" w:cs="Arial"/>
                <w:bCs/>
                <w:color w:val="000000" w:themeColor="text1"/>
              </w:rPr>
              <w:t>monológico</w:t>
            </w:r>
            <w:proofErr w:type="spellEnd"/>
            <w:r w:rsidRPr="00B93A67">
              <w:rPr>
                <w:rFonts w:ascii="Arial" w:hAnsi="Arial" w:cs="Arial"/>
                <w:bCs/>
                <w:color w:val="000000" w:themeColor="text1"/>
              </w:rPr>
              <w:t xml:space="preserve"> o dialógico los conocimientos socioculturales y sociolingüísticos adquiridos relativos a relaciones interpersonales, comportamiento y convenciones sociales, actuando con la debida propiedad y respetando las normas de cortesía más importantes en los contextos respectivos.</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Llevar a cabo</w:t>
            </w:r>
            <w:r w:rsidRPr="00B93A67">
              <w:rPr>
                <w:rFonts w:ascii="Arial" w:hAnsi="Arial" w:cs="Arial"/>
                <w:b/>
                <w:color w:val="000000" w:themeColor="text1"/>
              </w:rPr>
              <w:t xml:space="preserve"> </w:t>
            </w:r>
            <w:r w:rsidRPr="00B93A67">
              <w:rPr>
                <w:rFonts w:ascii="Arial" w:hAnsi="Arial" w:cs="Arial"/>
                <w:color w:val="000000" w:themeColor="text1"/>
              </w:rPr>
              <w:t>las funciones demandadas por el propósito comunicativo, utilizando los exponentes más comunes</w:t>
            </w:r>
            <w:r w:rsidRPr="00B93A67">
              <w:rPr>
                <w:rFonts w:ascii="Arial" w:hAnsi="Arial" w:cs="Arial"/>
                <w:b/>
                <w:color w:val="000000" w:themeColor="text1"/>
              </w:rPr>
              <w:t xml:space="preserve"> </w:t>
            </w:r>
            <w:r w:rsidRPr="00B93A67">
              <w:rPr>
                <w:rFonts w:ascii="Arial" w:hAnsi="Arial" w:cs="Arial"/>
                <w:color w:val="000000" w:themeColor="text1"/>
              </w:rPr>
              <w:t>de dichas funciones y los patrones discursivos de uso más frecuente para organizar el texto de manera sencilla con la suficiente cohesión interna y coherencia con respecto al contexto de comunicación.</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Mostrar </w:t>
            </w:r>
            <w:r w:rsidRPr="00B93A67">
              <w:rPr>
                <w:rFonts w:ascii="Arial" w:hAnsi="Arial" w:cs="Arial"/>
                <w:color w:val="000000" w:themeColor="text1"/>
              </w:rPr>
              <w:t>control sobre un repertorio limitado de estructuras sintácticas de uso habitual, y emplear para comunicarse mecanismos sencillos lo bastante ajustados al contexto y a la intención comunicativa (repetición léxica, elipsis, deixis personal, espacial y temporal, yuxtaposición, y conectores y marcadores conversacionales de uso muy frecuente).</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utilizar</w:t>
            </w:r>
            <w:r w:rsidRPr="00B93A67">
              <w:rPr>
                <w:rFonts w:ascii="Arial" w:hAnsi="Arial" w:cs="Arial"/>
                <w:b/>
                <w:color w:val="000000" w:themeColor="text1"/>
              </w:rPr>
              <w:t xml:space="preserve"> </w:t>
            </w:r>
            <w:r w:rsidRPr="00B93A67">
              <w:rPr>
                <w:rFonts w:ascii="Arial" w:hAnsi="Arial" w:cs="Arial"/>
                <w:color w:val="000000" w:themeColor="text1"/>
              </w:rPr>
              <w:t>un repertorio léxico oral suficiente para comunicar información, opiniones y puntos de vista breves, simples y directos en situaciones habituales y cotidianas, aunque en situaciones menos corrientes haya que adaptar el mensaje.</w:t>
            </w:r>
          </w:p>
          <w:p w:rsidR="00AC2358" w:rsidRPr="00B93A67" w:rsidRDefault="00AC2358" w:rsidP="0009009B">
            <w:pPr>
              <w:spacing w:before="100" w:beforeAutospacing="1" w:after="100" w:afterAutospacing="1" w:line="264" w:lineRule="auto"/>
              <w:jc w:val="both"/>
              <w:rPr>
                <w:rFonts w:ascii="Arial" w:hAnsi="Arial" w:cs="Arial"/>
                <w:bCs/>
                <w:color w:val="000000" w:themeColor="text1"/>
              </w:rPr>
            </w:pPr>
            <w:r w:rsidRPr="00B93A67">
              <w:rPr>
                <w:rFonts w:ascii="Arial" w:hAnsi="Arial" w:cs="Arial"/>
                <w:bCs/>
                <w:color w:val="000000" w:themeColor="text1"/>
              </w:rPr>
              <w:t>Pronunciar y entonar</w:t>
            </w:r>
            <w:r w:rsidRPr="00B93A67">
              <w:rPr>
                <w:rFonts w:ascii="Arial" w:hAnsi="Arial" w:cs="Arial"/>
                <w:b/>
                <w:color w:val="000000" w:themeColor="text1"/>
              </w:rPr>
              <w:t xml:space="preserve"> </w:t>
            </w:r>
            <w:r w:rsidRPr="00B93A67">
              <w:rPr>
                <w:rFonts w:ascii="Arial" w:hAnsi="Arial" w:cs="Arial"/>
                <w:bCs/>
                <w:color w:val="000000" w:themeColor="text1"/>
              </w:rPr>
              <w:t>de manera clara e inteligible, aunque a veces resulte evidente el acento extranjero, o se cometan errores de pronunciación que no interrumpan la comunicación, y los interlocutores tengan que solicitar repeticiones de vez en cuando.</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Manejar </w:t>
            </w:r>
            <w:r w:rsidRPr="00B93A67">
              <w:rPr>
                <w:rFonts w:ascii="Arial" w:hAnsi="Arial" w:cs="Arial"/>
                <w:color w:val="000000" w:themeColor="text1"/>
              </w:rPr>
              <w:t>frases cortas, grupos de palabras y fórmulas para desenvolverse de manera suficiente en breves intercambios en situaciones habituales y cotidianas, interrumpiendo en ocasiones el discurso para buscar expresiones, articular palabras menos frecuentes y reparar la comunicación en situaciones menos comunes.</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Interactuar </w:t>
            </w:r>
            <w:r w:rsidRPr="00B93A67">
              <w:rPr>
                <w:rFonts w:ascii="Arial" w:hAnsi="Arial" w:cs="Arial"/>
                <w:color w:val="000000" w:themeColor="text1"/>
              </w:rPr>
              <w:t xml:space="preserve">de manera sencilla en intercambios claramente estructurados, utilizando fórmulas o gestos simples para tomar o ceder el turno de palabra, aunque se dependa en gran medida de la actuación del interlocutor. </w:t>
            </w:r>
          </w:p>
        </w:tc>
        <w:tc>
          <w:tcPr>
            <w:tcW w:w="7513" w:type="dxa"/>
            <w:shd w:val="clear" w:color="auto" w:fill="auto"/>
          </w:tcPr>
          <w:p w:rsidR="00AC2358" w:rsidRPr="00B93A67" w:rsidRDefault="00AC2358"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bCs/>
                <w:color w:val="000000" w:themeColor="text1"/>
                <w:sz w:val="22"/>
                <w:szCs w:val="22"/>
              </w:rPr>
              <w:lastRenderedPageBreak/>
              <w:t>1. Hace presentaciones</w:t>
            </w:r>
            <w:r w:rsidRPr="00B93A67">
              <w:rPr>
                <w:rFonts w:ascii="Arial" w:hAnsi="Arial" w:cs="Arial"/>
                <w:b/>
                <w:color w:val="000000" w:themeColor="text1"/>
                <w:sz w:val="22"/>
                <w:szCs w:val="22"/>
              </w:rPr>
              <w:t xml:space="preserve"> </w:t>
            </w:r>
            <w:r w:rsidRPr="00B93A67">
              <w:rPr>
                <w:rFonts w:ascii="Arial" w:hAnsi="Arial" w:cs="Arial"/>
                <w:color w:val="000000" w:themeColor="text1"/>
                <w:sz w:val="22"/>
                <w:szCs w:val="22"/>
              </w:rPr>
              <w:t xml:space="preserve">breves y ensayadas, siguiendo un esquema lineal y estructurado, sobre aspectos concretos de temas de su interés o relacionados con sus estudios, y responde a preguntas breves y sencillas de los oyentes sobre el contenido de las mismas.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2. Se desenvuelve</w:t>
            </w:r>
            <w:r w:rsidRPr="00B93A67">
              <w:rPr>
                <w:rFonts w:ascii="Arial" w:hAnsi="Arial" w:cs="Arial"/>
                <w:color w:val="000000" w:themeColor="text1"/>
              </w:rPr>
              <w:t xml:space="preserve"> con la debida corrección en gestiones y transacciones cotidianas, como son los viajes, el alojamiento, el transporte, las compras y el ocio, siguiendo normas de cortesía básicas (saludo y tratamiento).</w:t>
            </w:r>
          </w:p>
          <w:p w:rsidR="00AC2358" w:rsidRPr="00B93A67" w:rsidRDefault="00AC2358"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bCs/>
                <w:color w:val="000000" w:themeColor="text1"/>
                <w:sz w:val="22"/>
                <w:szCs w:val="22"/>
              </w:rPr>
              <w:t>3. Participa</w:t>
            </w:r>
            <w:r w:rsidRPr="00B93A67">
              <w:rPr>
                <w:rFonts w:ascii="Arial" w:hAnsi="Arial" w:cs="Arial"/>
                <w:color w:val="000000" w:themeColor="text1"/>
                <w:sz w:val="22"/>
                <w:szCs w:val="22"/>
              </w:rPr>
              <w:t xml:space="preserve"> en conversaciones informales breves, cara a cara o por teléfono u otros medios técnicos, en las que establece contacto social, intercambia información y expresa de manera sencilla opiniones y puntos de vista, hace invitaciones y ofrecimientos, pide y ofrece cosas, pide y da indicaciones o instrucciones, o discute los pasos que hay que seguir para realizar una actividad conjunta. </w:t>
            </w:r>
          </w:p>
          <w:p w:rsidR="00AC2358" w:rsidRPr="00B93A67" w:rsidRDefault="00AC2358"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bCs/>
                <w:color w:val="000000" w:themeColor="text1"/>
                <w:sz w:val="22"/>
                <w:szCs w:val="22"/>
              </w:rPr>
              <w:lastRenderedPageBreak/>
              <w:t>4. Se desenvuelve</w:t>
            </w:r>
            <w:r w:rsidRPr="00B93A67">
              <w:rPr>
                <w:rFonts w:ascii="Arial" w:hAnsi="Arial" w:cs="Arial"/>
                <w:color w:val="000000" w:themeColor="text1"/>
                <w:sz w:val="22"/>
                <w:szCs w:val="22"/>
              </w:rPr>
              <w:t xml:space="preserve"> de manera simple pero suficiente en una conversación formal, reunión o entrevista (p. e. para realizar un curso de verano), aportando información relevante, expresando de manera sencilla sus ideas sobre temas habituales, dando su opinión sobre problemas prácticos cuando se le pregunta directamente, y reaccionando de forma simple ante comentarios, siempre que pueda pedir que se le repitan los puntos clave si lo necesita. </w:t>
            </w:r>
          </w:p>
        </w:tc>
      </w:tr>
      <w:tr w:rsidR="00AC2358" w:rsidRPr="00B93A67" w:rsidTr="0009009B">
        <w:tc>
          <w:tcPr>
            <w:tcW w:w="15559" w:type="dxa"/>
            <w:gridSpan w:val="2"/>
            <w:shd w:val="clear" w:color="auto" w:fill="auto"/>
          </w:tcPr>
          <w:p w:rsidR="00AC2358" w:rsidRPr="00B81E3D" w:rsidRDefault="00AC2358" w:rsidP="0009009B">
            <w:pPr>
              <w:pStyle w:val="Textonotapie"/>
              <w:spacing w:before="100" w:beforeAutospacing="1" w:after="100" w:afterAutospacing="1" w:line="264" w:lineRule="auto"/>
              <w:jc w:val="center"/>
              <w:rPr>
                <w:rFonts w:ascii="Arial" w:hAnsi="Arial" w:cs="Arial"/>
                <w:bCs/>
                <w:color w:val="000000" w:themeColor="text1"/>
                <w:sz w:val="22"/>
                <w:szCs w:val="22"/>
                <w:lang w:val="es-ES"/>
              </w:rPr>
            </w:pPr>
            <w:r w:rsidRPr="00B81E3D">
              <w:rPr>
                <w:rFonts w:ascii="Arial" w:hAnsi="Arial" w:cs="Arial"/>
                <w:bCs/>
                <w:color w:val="000000" w:themeColor="text1"/>
                <w:sz w:val="22"/>
                <w:szCs w:val="22"/>
                <w:lang w:val="es-ES"/>
              </w:rPr>
              <w:lastRenderedPageBreak/>
              <w:t>Bloque 3. Comprensión de textos escritos</w:t>
            </w:r>
          </w:p>
        </w:tc>
      </w:tr>
      <w:tr w:rsidR="00AC2358" w:rsidRPr="00B93A67" w:rsidTr="0009009B">
        <w:tc>
          <w:tcPr>
            <w:tcW w:w="8046" w:type="dxa"/>
            <w:shd w:val="clear" w:color="auto" w:fill="auto"/>
          </w:tcPr>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lastRenderedPageBreak/>
              <w:t>Identificar</w:t>
            </w:r>
            <w:r w:rsidRPr="00B93A67">
              <w:rPr>
                <w:rFonts w:ascii="Arial" w:hAnsi="Arial" w:cs="Arial"/>
                <w:b/>
                <w:color w:val="000000" w:themeColor="text1"/>
              </w:rPr>
              <w:t xml:space="preserve"> </w:t>
            </w:r>
            <w:r w:rsidRPr="00B93A67">
              <w:rPr>
                <w:rFonts w:ascii="Arial" w:hAnsi="Arial" w:cs="Arial"/>
                <w:color w:val="000000" w:themeColor="text1"/>
              </w:rPr>
              <w:t>la información esencial, los puntos más relevantes y detalles importantes en</w:t>
            </w:r>
            <w:r w:rsidRPr="00B93A67">
              <w:rPr>
                <w:rFonts w:ascii="Arial" w:hAnsi="Arial" w:cs="Arial"/>
                <w:b/>
                <w:color w:val="000000" w:themeColor="text1"/>
              </w:rPr>
              <w:t xml:space="preserve"> </w:t>
            </w:r>
            <w:r w:rsidRPr="00B93A67">
              <w:rPr>
                <w:rFonts w:ascii="Arial" w:hAnsi="Arial" w:cs="Arial"/>
                <w:color w:val="000000" w:themeColor="text1"/>
              </w:rPr>
              <w:t xml:space="preserve">textos, tanto en formato impreso como en soporte digital, breves y bien estructurados escritos en un registro formal o neutro, que traten de asuntos cotidianos, de temas de interés o relevantes para los propios estudios y ocupaciones, y que contengan estructuras sencillas y un léxico de uso común.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saber aplicar</w:t>
            </w:r>
            <w:r w:rsidRPr="00B93A67">
              <w:rPr>
                <w:rFonts w:ascii="Arial" w:hAnsi="Arial" w:cs="Arial"/>
                <w:b/>
                <w:color w:val="000000" w:themeColor="text1"/>
              </w:rPr>
              <w:t xml:space="preserve"> </w:t>
            </w:r>
            <w:r w:rsidRPr="00B93A67">
              <w:rPr>
                <w:rFonts w:ascii="Arial" w:hAnsi="Arial" w:cs="Arial"/>
                <w:color w:val="000000" w:themeColor="text1"/>
              </w:rPr>
              <w:t>las estrategias más adecuadas para la comprensión del sentido general, la información esencial, los puntos e ideas principales o los detalles relevantes del texto.</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Conocer, y utilizar para la comprensión del texto, los aspectos socioculturales y sociolingüísticos relativos a la vida cotidiana (hábitos de estudio y de trabajo, actividades de ocio, incluidas manifestaciones artísticas como la música o el cine), condiciones de vida y entorno, relaciones interpersonales (entre hombres y mujeres, en el trabajo, en el centro educativo, en las instituciones), y convenciones sociales (costumbres, tradiciones).</w:t>
            </w:r>
          </w:p>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color w:val="000000" w:themeColor="text1"/>
              </w:rPr>
              <w:t>Distinguir la función o funciones comunicativas más relevantes del texto y un repertorio de sus exponentes más comunes, así como patrones discursivos de uso frecuente relativos a la organización textual (introducción del tema, desarrollo y cambio temático, y cierre textual).</w:t>
            </w:r>
            <w:r w:rsidRPr="00B93A67">
              <w:rPr>
                <w:rFonts w:ascii="Arial" w:hAnsi="Arial" w:cs="Arial"/>
                <w:b/>
                <w:color w:val="000000" w:themeColor="text1"/>
              </w:rPr>
              <w:t xml:space="preserve">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Reconocer, y aplicar</w:t>
            </w:r>
            <w:r w:rsidRPr="00B93A67">
              <w:rPr>
                <w:rFonts w:ascii="Arial" w:hAnsi="Arial" w:cs="Arial"/>
                <w:color w:val="000000" w:themeColor="text1"/>
              </w:rPr>
              <w:t xml:space="preserve"> a la comprensión del texto, los constituyentes y la organización de estructuras sintácticas de uso frecuente en la comunicación escrita, así como sus significados asociados (p. e. estructura interrogativa para hacer una sugerencia).</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Reconocer</w:t>
            </w:r>
            <w:r w:rsidRPr="00B93A67">
              <w:rPr>
                <w:rFonts w:ascii="Arial" w:hAnsi="Arial" w:cs="Arial"/>
                <w:color w:val="000000" w:themeColor="text1"/>
              </w:rPr>
              <w:t xml:space="preserve"> léxico escrito de uso común relativo a asuntos cotidianos y a temas generales o relacionados con los propios intereses, estudios y ocupaciones, e inferir del contexto y del contexto, con apoyo visual, los significados de palabras y expresiones de uso menos frecuente o más específico.</w:t>
            </w:r>
          </w:p>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Reconocer</w:t>
            </w:r>
            <w:r w:rsidRPr="00B93A67">
              <w:rPr>
                <w:rFonts w:ascii="Arial" w:hAnsi="Arial" w:cs="Arial"/>
                <w:color w:val="000000" w:themeColor="text1"/>
              </w:rPr>
              <w:t xml:space="preserve"> las principales convenciones ortográficas, tipográficas y de puntuación, así como abreviaturas y símbolos de uso común (p. e</w:t>
            </w:r>
            <w:proofErr w:type="gramStart"/>
            <w:r w:rsidRPr="00B93A67">
              <w:rPr>
                <w:rFonts w:ascii="Arial" w:hAnsi="Arial" w:cs="Arial"/>
                <w:color w:val="000000" w:themeColor="text1"/>
              </w:rPr>
              <w:t xml:space="preserve">. </w:t>
            </w:r>
            <w:proofErr w:type="gramEnd"/>
            <w:r w:rsidRPr="00B93A67">
              <w:rPr>
                <w:rFonts w:ascii="Arial" w:hAnsi="Arial" w:cs="Arial"/>
                <w:color w:val="000000" w:themeColor="text1"/>
              </w:rPr>
              <w:sym w:font="Wingdings" w:char="F03E"/>
            </w:r>
            <w:r w:rsidRPr="00B93A67">
              <w:rPr>
                <w:rFonts w:ascii="Arial" w:hAnsi="Arial" w:cs="Arial"/>
                <w:color w:val="000000" w:themeColor="text1"/>
              </w:rPr>
              <w:t xml:space="preserve">, %, </w:t>
            </w:r>
            <w:r w:rsidRPr="00B93A67">
              <w:rPr>
                <w:rFonts w:ascii="Arial" w:hAnsi="Arial" w:cs="Arial"/>
                <w:color w:val="000000" w:themeColor="text1"/>
              </w:rPr>
              <w:sym w:font="Wingdings" w:char="F0FE"/>
            </w:r>
            <w:r w:rsidRPr="00B93A67">
              <w:rPr>
                <w:rFonts w:ascii="Arial" w:hAnsi="Arial" w:cs="Arial"/>
                <w:color w:val="000000" w:themeColor="text1"/>
              </w:rPr>
              <w:t>), y sus significados asociados.</w:t>
            </w:r>
          </w:p>
        </w:tc>
        <w:tc>
          <w:tcPr>
            <w:tcW w:w="7513" w:type="dxa"/>
            <w:shd w:val="clear" w:color="auto" w:fill="auto"/>
          </w:tcPr>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t>1. Identifica,</w:t>
            </w:r>
            <w:r w:rsidRPr="00B81E3D">
              <w:rPr>
                <w:rFonts w:ascii="Arial" w:hAnsi="Arial" w:cs="Arial"/>
                <w:color w:val="000000" w:themeColor="text1"/>
                <w:sz w:val="22"/>
                <w:szCs w:val="22"/>
                <w:lang w:val="es-ES"/>
              </w:rPr>
              <w:t xml:space="preserve"> con ayuda de la imagen, instrucciones generales de funcionamiento y manejo de aparatos de uso cotidiano (p. e. una fotocopiadora), así como instrucciones claras para la realización de actividades y normas de seguridad básicas (p. e. en un espacio de ocio).</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t>2. Comprende</w:t>
            </w:r>
            <w:r w:rsidRPr="00B81E3D">
              <w:rPr>
                <w:rFonts w:ascii="Arial" w:hAnsi="Arial" w:cs="Arial"/>
                <w:b/>
                <w:color w:val="000000" w:themeColor="text1"/>
                <w:sz w:val="22"/>
                <w:szCs w:val="22"/>
                <w:lang w:val="es-ES"/>
              </w:rPr>
              <w:t xml:space="preserve"> </w:t>
            </w:r>
            <w:r w:rsidRPr="00B81E3D">
              <w:rPr>
                <w:rFonts w:ascii="Arial" w:hAnsi="Arial" w:cs="Arial"/>
                <w:color w:val="000000" w:themeColor="text1"/>
                <w:sz w:val="22"/>
                <w:szCs w:val="22"/>
                <w:lang w:val="es-ES"/>
              </w:rPr>
              <w:t>correspondencia personal sencilla en cualquier formato en la que se habla de uno mismo; se describen personas, objetos y lugares; se narran acontecimientos pasados, presentes y futuros, reales o imaginarios, y se expresan de manera sencilla sentimientos, deseos y opiniones sobre temas generales, conocidos o de su interés.</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3. Entiende lo</w:t>
            </w:r>
            <w:r w:rsidRPr="00B93A67">
              <w:rPr>
                <w:rFonts w:ascii="Arial" w:hAnsi="Arial" w:cs="Arial"/>
                <w:color w:val="000000" w:themeColor="text1"/>
              </w:rPr>
              <w:t xml:space="preserve"> esencial de correspondencia formal en la que se le informa sobre asuntos de su interés en el contexto personal o educativo (p. e. sobre una beca para realizar un curso de idiomas).</w:t>
            </w:r>
          </w:p>
          <w:p w:rsidR="00AC2358" w:rsidRPr="00B93A67" w:rsidRDefault="00AC2358" w:rsidP="0009009B">
            <w:pPr>
              <w:spacing w:before="100" w:beforeAutospacing="1" w:after="100" w:afterAutospacing="1" w:line="264" w:lineRule="auto"/>
              <w:jc w:val="both"/>
              <w:rPr>
                <w:rFonts w:ascii="Arial" w:hAnsi="Arial" w:cs="Arial"/>
                <w:b/>
                <w:bCs/>
                <w:color w:val="000000" w:themeColor="text1"/>
              </w:rPr>
            </w:pPr>
            <w:r w:rsidRPr="00B93A67">
              <w:rPr>
                <w:rFonts w:ascii="Arial" w:hAnsi="Arial" w:cs="Arial"/>
                <w:bCs/>
                <w:color w:val="000000" w:themeColor="text1"/>
              </w:rPr>
              <w:t>4. Capta</w:t>
            </w:r>
            <w:r w:rsidRPr="00B93A67">
              <w:rPr>
                <w:rFonts w:ascii="Arial" w:hAnsi="Arial" w:cs="Arial"/>
                <w:color w:val="000000" w:themeColor="text1"/>
              </w:rPr>
              <w:t xml:space="preserve"> las ideas principales de textos periodísticos breves en cualquier soporte y sobre temas generales o de su interés si los números, los nombres, las ilustraciones y los títulos vehiculan gran parte del mensaje.</w:t>
            </w:r>
            <w:r w:rsidRPr="00B93A67">
              <w:rPr>
                <w:rFonts w:ascii="Arial" w:hAnsi="Arial" w:cs="Arial"/>
                <w:b/>
                <w:bCs/>
                <w:color w:val="000000" w:themeColor="text1"/>
              </w:rPr>
              <w:t xml:space="preserve">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5. Entiende información específica esencial en páginas Web y otros materiales de referencia o consulta claramente estructurados sobre temas relativos a asuntos de su interés (p. e. sobre una aplicación informática, un libro o una película), siempre que pueda releer las secciones difíciles.</w:t>
            </w:r>
          </w:p>
        </w:tc>
      </w:tr>
      <w:tr w:rsidR="00AC2358" w:rsidRPr="00B93A67" w:rsidTr="0009009B">
        <w:tc>
          <w:tcPr>
            <w:tcW w:w="15559" w:type="dxa"/>
            <w:gridSpan w:val="2"/>
            <w:shd w:val="clear" w:color="auto" w:fill="auto"/>
          </w:tcPr>
          <w:p w:rsidR="00AC2358" w:rsidRPr="00B93A67" w:rsidRDefault="00AC2358" w:rsidP="0009009B">
            <w:pPr>
              <w:autoSpaceDE w:val="0"/>
              <w:autoSpaceDN w:val="0"/>
              <w:adjustRightInd w:val="0"/>
              <w:spacing w:before="100" w:beforeAutospacing="1" w:after="100" w:afterAutospacing="1" w:line="264" w:lineRule="auto"/>
              <w:jc w:val="center"/>
              <w:rPr>
                <w:rFonts w:ascii="Arial" w:hAnsi="Arial" w:cs="Arial"/>
                <w:bCs/>
                <w:color w:val="000000" w:themeColor="text1"/>
              </w:rPr>
            </w:pPr>
            <w:r w:rsidRPr="00B93A67">
              <w:rPr>
                <w:rFonts w:ascii="Arial" w:hAnsi="Arial" w:cs="Arial"/>
                <w:bCs/>
                <w:color w:val="000000" w:themeColor="text1"/>
              </w:rPr>
              <w:t>Bloque 4: Producción de textos escritos: expresión e interacción</w:t>
            </w:r>
          </w:p>
        </w:tc>
      </w:tr>
      <w:tr w:rsidR="00AC2358" w:rsidRPr="00B93A67" w:rsidTr="0009009B">
        <w:tc>
          <w:tcPr>
            <w:tcW w:w="8046" w:type="dxa"/>
            <w:shd w:val="clear" w:color="auto" w:fill="auto"/>
          </w:tcPr>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Escribir,</w:t>
            </w:r>
            <w:r w:rsidRPr="00B93A67">
              <w:rPr>
                <w:rFonts w:ascii="Arial" w:hAnsi="Arial" w:cs="Arial"/>
                <w:color w:val="000000" w:themeColor="text1"/>
              </w:rPr>
              <w:t xml:space="preserve"> en papel o en soporte electrónico, textos breves, sencillos y de estructura clara sobre temas cotidianos o del propio interés, en un registro </w:t>
            </w:r>
            <w:r w:rsidRPr="00B93A67">
              <w:rPr>
                <w:rFonts w:ascii="Arial" w:hAnsi="Arial" w:cs="Arial"/>
                <w:color w:val="000000" w:themeColor="text1"/>
              </w:rPr>
              <w:lastRenderedPageBreak/>
              <w:t xml:space="preserve">formal o neutro utilizando adecuadamente los recursos básicos de cohesión, las convenciones ortográficas básicas y los signos de puntuación más comunes, con un control razonable de expresiones y estructuras sencillas y un léxico de uso frecuente. </w:t>
            </w:r>
          </w:p>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Conocer y aplicar</w:t>
            </w:r>
            <w:r w:rsidRPr="00B93A67">
              <w:rPr>
                <w:rFonts w:ascii="Arial" w:hAnsi="Arial" w:cs="Arial"/>
                <w:b/>
                <w:color w:val="000000" w:themeColor="text1"/>
              </w:rPr>
              <w:t xml:space="preserve"> </w:t>
            </w:r>
            <w:r w:rsidRPr="00B93A67">
              <w:rPr>
                <w:rFonts w:ascii="Arial" w:hAnsi="Arial" w:cs="Arial"/>
                <w:color w:val="000000" w:themeColor="text1"/>
              </w:rPr>
              <w:t>estrategias adecuadas para elaborar textos escritos breves y de estructura simple, p. e. copiando formatos, fórmulas y modelos convencionales propios de cada tipo de texto.</w:t>
            </w:r>
            <w:r w:rsidRPr="00B93A67">
              <w:rPr>
                <w:rFonts w:ascii="Arial" w:hAnsi="Arial" w:cs="Arial"/>
                <w:b/>
                <w:color w:val="000000" w:themeColor="text1"/>
              </w:rPr>
              <w:t xml:space="preserve">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 xml:space="preserve">Incorporar a la producción del texto escrito los conocimientos socioculturales y sociolingüísticos adquiridos relativos a relaciones interpersonales, comportamiento y convenciones sociales, respetando las normas de cortesía y de la </w:t>
            </w:r>
            <w:proofErr w:type="spellStart"/>
            <w:r w:rsidRPr="00B93A67">
              <w:rPr>
                <w:rFonts w:ascii="Arial" w:hAnsi="Arial" w:cs="Arial"/>
                <w:bCs/>
                <w:color w:val="000000" w:themeColor="text1"/>
              </w:rPr>
              <w:t>netiqueta</w:t>
            </w:r>
            <w:proofErr w:type="spellEnd"/>
            <w:r w:rsidRPr="00B93A67">
              <w:rPr>
                <w:rFonts w:ascii="Arial" w:hAnsi="Arial" w:cs="Arial"/>
                <w:bCs/>
                <w:color w:val="000000" w:themeColor="text1"/>
              </w:rPr>
              <w:t xml:space="preserve"> más importantes en los contextos respectivos.</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Llevar a cabo</w:t>
            </w:r>
            <w:r w:rsidRPr="00B93A67">
              <w:rPr>
                <w:rFonts w:ascii="Arial" w:hAnsi="Arial" w:cs="Arial"/>
                <w:b/>
                <w:color w:val="000000" w:themeColor="text1"/>
              </w:rPr>
              <w:t xml:space="preserve"> </w:t>
            </w:r>
            <w:r w:rsidRPr="00B93A67">
              <w:rPr>
                <w:rFonts w:ascii="Arial" w:hAnsi="Arial" w:cs="Arial"/>
                <w:color w:val="000000" w:themeColor="text1"/>
              </w:rPr>
              <w:t>las funciones demandadas por el propósito comunicativo, utilizando los exponentes más comunes</w:t>
            </w:r>
            <w:r w:rsidRPr="00B93A67">
              <w:rPr>
                <w:rFonts w:ascii="Arial" w:hAnsi="Arial" w:cs="Arial"/>
                <w:b/>
                <w:color w:val="000000" w:themeColor="text1"/>
              </w:rPr>
              <w:t xml:space="preserve"> </w:t>
            </w:r>
            <w:r w:rsidRPr="00B93A67">
              <w:rPr>
                <w:rFonts w:ascii="Arial" w:hAnsi="Arial" w:cs="Arial"/>
                <w:color w:val="000000" w:themeColor="text1"/>
              </w:rPr>
              <w:t>de dichas funciones y los patrones discursivos de uso más frecuente para organizar el texto escrito de manera sencilla con la suficiente cohesión interna y coherencia con respecto al contexto de comunicación.</w:t>
            </w:r>
          </w:p>
          <w:p w:rsidR="00AC2358" w:rsidRPr="00B93A67" w:rsidRDefault="00AC2358" w:rsidP="0009009B">
            <w:pPr>
              <w:spacing w:before="100" w:beforeAutospacing="1" w:after="100" w:afterAutospacing="1" w:line="264" w:lineRule="auto"/>
              <w:jc w:val="both"/>
              <w:rPr>
                <w:rFonts w:ascii="Arial" w:hAnsi="Arial" w:cs="Arial"/>
                <w:b/>
                <w:color w:val="000000" w:themeColor="text1"/>
              </w:rPr>
            </w:pPr>
            <w:r w:rsidRPr="00B93A67">
              <w:rPr>
                <w:rFonts w:ascii="Arial" w:hAnsi="Arial" w:cs="Arial"/>
                <w:bCs/>
                <w:color w:val="000000" w:themeColor="text1"/>
              </w:rPr>
              <w:t xml:space="preserve">Mostrar </w:t>
            </w:r>
            <w:r w:rsidRPr="00B93A67">
              <w:rPr>
                <w:rFonts w:ascii="Arial" w:hAnsi="Arial" w:cs="Arial"/>
                <w:color w:val="000000" w:themeColor="text1"/>
              </w:rPr>
              <w:t>control sobre un repertorio limitado de estructuras sintácticas de uso habitual, y emplear para comunicarse mecanismos sencillos lo bastante ajustados al contexto y a la intención comunicativa (repetición léxica,</w:t>
            </w:r>
            <w:r w:rsidRPr="00B93A67">
              <w:rPr>
                <w:rFonts w:ascii="Arial" w:hAnsi="Arial" w:cs="Arial"/>
                <w:b/>
                <w:color w:val="000000" w:themeColor="text1"/>
              </w:rPr>
              <w:t xml:space="preserve"> </w:t>
            </w:r>
            <w:r w:rsidRPr="00B93A67">
              <w:rPr>
                <w:rFonts w:ascii="Arial" w:hAnsi="Arial" w:cs="Arial"/>
                <w:color w:val="000000" w:themeColor="text1"/>
              </w:rPr>
              <w:t>elipsis, deixis personal, espacial y temporal, yuxtaposición, y conectores y marcadores discursivos muy frecuentes).</w:t>
            </w:r>
            <w:r w:rsidRPr="00B93A67">
              <w:rPr>
                <w:rFonts w:ascii="Arial" w:hAnsi="Arial" w:cs="Arial"/>
                <w:b/>
                <w:color w:val="000000" w:themeColor="text1"/>
              </w:rPr>
              <w:t xml:space="preserve"> </w:t>
            </w:r>
          </w:p>
          <w:p w:rsidR="00AC2358" w:rsidRPr="00B93A67" w:rsidRDefault="00AC2358"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utilizar</w:t>
            </w:r>
            <w:r w:rsidRPr="00B93A67">
              <w:rPr>
                <w:rFonts w:ascii="Arial" w:hAnsi="Arial" w:cs="Arial"/>
                <w:b/>
                <w:color w:val="000000" w:themeColor="text1"/>
              </w:rPr>
              <w:t xml:space="preserve"> </w:t>
            </w:r>
            <w:r w:rsidRPr="00B93A67">
              <w:rPr>
                <w:rFonts w:ascii="Arial" w:hAnsi="Arial" w:cs="Arial"/>
                <w:color w:val="000000" w:themeColor="text1"/>
              </w:rPr>
              <w:t>un repertorio léxico escrito suficiente para comunicar información, opiniones y puntos de vista breves, simples y directos en situaciones habituales y cotidianas, aunque en situaciones menos corrientes y sobre temas menos conocidos haya que adaptar el mensaje.</w:t>
            </w:r>
          </w:p>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t>Conocer y aplicar,</w:t>
            </w:r>
            <w:r w:rsidRPr="00B93A67">
              <w:rPr>
                <w:rFonts w:ascii="Arial" w:hAnsi="Arial" w:cs="Arial"/>
                <w:color w:val="000000" w:themeColor="text1"/>
              </w:rPr>
              <w:t xml:space="preserve"> de manera adecuada para hacerse comprensible casi siempre, los signos de puntuación elementales (p. e. punto, coma) y las reglas ortográficas básicas (p. e. uso de mayúsculas y minúsculas, o separación de palabras al final de línea), así como las convenciones ortográficas más habituales en la redacción de textos en soporte electrónico.</w:t>
            </w:r>
          </w:p>
        </w:tc>
        <w:tc>
          <w:tcPr>
            <w:tcW w:w="7513" w:type="dxa"/>
            <w:shd w:val="clear" w:color="auto" w:fill="auto"/>
          </w:tcPr>
          <w:p w:rsidR="00AC2358" w:rsidRPr="00B93A67" w:rsidRDefault="00AC235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bCs/>
                <w:color w:val="000000" w:themeColor="text1"/>
              </w:rPr>
              <w:lastRenderedPageBreak/>
              <w:t>1. Completa</w:t>
            </w:r>
            <w:r w:rsidRPr="00B93A67">
              <w:rPr>
                <w:rFonts w:ascii="Arial" w:hAnsi="Arial" w:cs="Arial"/>
                <w:color w:val="000000" w:themeColor="text1"/>
              </w:rPr>
              <w:t xml:space="preserve"> un cuestionario sencillo con información personal y relativa a su formación, intereses o aficiones (p. e. para suscribirse a una </w:t>
            </w:r>
            <w:r w:rsidRPr="00B93A67">
              <w:rPr>
                <w:rFonts w:ascii="Arial" w:hAnsi="Arial" w:cs="Arial"/>
                <w:color w:val="000000" w:themeColor="text1"/>
              </w:rPr>
              <w:lastRenderedPageBreak/>
              <w:t xml:space="preserve">publicación digital). </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t>2. Escribe</w:t>
            </w:r>
            <w:r w:rsidRPr="00B81E3D">
              <w:rPr>
                <w:rFonts w:ascii="Arial" w:hAnsi="Arial" w:cs="Arial"/>
                <w:color w:val="000000" w:themeColor="text1"/>
                <w:sz w:val="22"/>
                <w:szCs w:val="22"/>
                <w:lang w:val="es-ES"/>
              </w:rPr>
              <w:t xml:space="preserve"> notas y mensajes (SMS, </w:t>
            </w:r>
            <w:proofErr w:type="spellStart"/>
            <w:r w:rsidRPr="00B81E3D">
              <w:rPr>
                <w:rFonts w:ascii="Arial" w:hAnsi="Arial" w:cs="Arial"/>
                <w:bCs/>
                <w:color w:val="000000" w:themeColor="text1"/>
                <w:sz w:val="22"/>
                <w:szCs w:val="22"/>
                <w:lang w:val="es-ES"/>
              </w:rPr>
              <w:t>WhatsApp</w:t>
            </w:r>
            <w:proofErr w:type="spellEnd"/>
            <w:r w:rsidRPr="00B81E3D">
              <w:rPr>
                <w:rFonts w:ascii="Arial" w:hAnsi="Arial" w:cs="Arial"/>
                <w:color w:val="000000" w:themeColor="text1"/>
                <w:sz w:val="22"/>
                <w:szCs w:val="22"/>
                <w:lang w:val="es-ES"/>
              </w:rPr>
              <w:t xml:space="preserve">, </w:t>
            </w:r>
            <w:proofErr w:type="spellStart"/>
            <w:r w:rsidRPr="00B81E3D">
              <w:rPr>
                <w:rFonts w:ascii="Arial" w:hAnsi="Arial" w:cs="Arial"/>
                <w:color w:val="000000" w:themeColor="text1"/>
                <w:sz w:val="22"/>
                <w:szCs w:val="22"/>
                <w:lang w:val="es-ES"/>
              </w:rPr>
              <w:t>Twitter</w:t>
            </w:r>
            <w:proofErr w:type="spellEnd"/>
            <w:r w:rsidRPr="00B81E3D">
              <w:rPr>
                <w:rFonts w:ascii="Arial" w:hAnsi="Arial" w:cs="Arial"/>
                <w:color w:val="000000" w:themeColor="text1"/>
                <w:sz w:val="22"/>
                <w:szCs w:val="22"/>
                <w:lang w:val="es-ES"/>
              </w:rPr>
              <w:t xml:space="preserve">), en los que hace breves comentarios o da instrucciones e indicaciones relacionadas con actividades y situaciones de la vida cotidiana y de su interés, respetando las convenciones y normas de cortesía y de la </w:t>
            </w:r>
            <w:proofErr w:type="spellStart"/>
            <w:r w:rsidRPr="00B81E3D">
              <w:rPr>
                <w:rFonts w:ascii="Arial" w:hAnsi="Arial" w:cs="Arial"/>
                <w:color w:val="000000" w:themeColor="text1"/>
                <w:sz w:val="22"/>
                <w:szCs w:val="22"/>
                <w:lang w:val="es-ES"/>
              </w:rPr>
              <w:t>netiqueta</w:t>
            </w:r>
            <w:proofErr w:type="spellEnd"/>
            <w:r w:rsidRPr="00B81E3D">
              <w:rPr>
                <w:rFonts w:ascii="Arial" w:hAnsi="Arial" w:cs="Arial"/>
                <w:color w:val="000000" w:themeColor="text1"/>
                <w:sz w:val="22"/>
                <w:szCs w:val="22"/>
                <w:lang w:val="es-ES"/>
              </w:rPr>
              <w:t>.</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bCs/>
                <w:color w:val="000000" w:themeColor="text1"/>
                <w:sz w:val="22"/>
                <w:szCs w:val="22"/>
                <w:lang w:val="es-ES"/>
              </w:rPr>
              <w:t>3. Escribe</w:t>
            </w:r>
            <w:r w:rsidRPr="00B81E3D">
              <w:rPr>
                <w:rFonts w:ascii="Arial" w:hAnsi="Arial" w:cs="Arial"/>
                <w:color w:val="000000" w:themeColor="text1"/>
                <w:sz w:val="22"/>
                <w:szCs w:val="22"/>
                <w:lang w:val="es-ES"/>
              </w:rPr>
              <w:t xml:space="preserve"> correspondencia personal breve en la que se establece y mantiene el contacto social (p. e. con amigos en otros países); se intercambia información; se describen en términos sencillos sucesos importantes y experiencias personales; se dan instrucciones; se hacen y aceptan ofrecimientos y sugerencias (p. e. se cancelan, confirman o modifican una invitación o unos planes), y se expresan opiniones de manera sencilla.</w:t>
            </w:r>
          </w:p>
          <w:p w:rsidR="00AC2358" w:rsidRPr="00B81E3D" w:rsidRDefault="00AC2358" w:rsidP="0009009B">
            <w:pPr>
              <w:pStyle w:val="Textonotapie"/>
              <w:spacing w:before="100" w:beforeAutospacing="1" w:after="100" w:afterAutospacing="1" w:line="264" w:lineRule="auto"/>
              <w:jc w:val="both"/>
              <w:rPr>
                <w:rFonts w:ascii="Arial" w:hAnsi="Arial" w:cs="Arial"/>
                <w:color w:val="000000" w:themeColor="text1"/>
                <w:sz w:val="22"/>
                <w:szCs w:val="22"/>
                <w:lang w:val="es-ES"/>
              </w:rPr>
            </w:pPr>
            <w:r w:rsidRPr="00B81E3D">
              <w:rPr>
                <w:rFonts w:ascii="Arial" w:hAnsi="Arial" w:cs="Arial"/>
                <w:color w:val="000000" w:themeColor="text1"/>
                <w:sz w:val="22"/>
                <w:szCs w:val="22"/>
                <w:lang w:val="es-ES"/>
              </w:rPr>
              <w:t>4. Escribe correspondencia formal básica y breve, dirigida a instituciones públicas o privadas o entidades comerciales, solicitando o dando la información requerida y observando las convenciones formales y normas de cortesía básicas de este tipo de textos.</w:t>
            </w:r>
          </w:p>
        </w:tc>
      </w:tr>
    </w:tbl>
    <w:p w:rsidR="00620B05" w:rsidRPr="00AC2358" w:rsidRDefault="00620B05" w:rsidP="00AC2358"/>
    <w:sectPr w:rsidR="00620B05" w:rsidRPr="00AC2358"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num w:numId="1">
    <w:abstractNumId w:val="4"/>
  </w:num>
  <w:num w:numId="2">
    <w:abstractNumId w:val="5"/>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042E84"/>
    <w:rsid w:val="00227BAA"/>
    <w:rsid w:val="003717A3"/>
    <w:rsid w:val="003C2D99"/>
    <w:rsid w:val="004559BA"/>
    <w:rsid w:val="00457168"/>
    <w:rsid w:val="00490385"/>
    <w:rsid w:val="00620B05"/>
    <w:rsid w:val="00760D66"/>
    <w:rsid w:val="00761B0D"/>
    <w:rsid w:val="009601ED"/>
    <w:rsid w:val="00AC2358"/>
    <w:rsid w:val="00B81E3D"/>
    <w:rsid w:val="00C203BC"/>
    <w:rsid w:val="00CC1466"/>
    <w:rsid w:val="00EA1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tabs>
        <w:tab w:val="clear" w:pos="851"/>
      </w:tabs>
      <w:spacing w:after="240" w:line="240" w:lineRule="auto"/>
      <w:ind w:left="390" w:hanging="390"/>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 w:type="character" w:customStyle="1" w:styleId="hps">
    <w:name w:val="hps"/>
    <w:basedOn w:val="Fuentedeprrafopredeter"/>
    <w:rsid w:val="00760D6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tabs>
        <w:tab w:val="clear" w:pos="851"/>
      </w:tabs>
      <w:spacing w:after="240" w:line="240" w:lineRule="auto"/>
      <w:ind w:left="390" w:hanging="390"/>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 w:type="character" w:customStyle="1" w:styleId="hps">
    <w:name w:val="hps"/>
    <w:basedOn w:val="Fuentedeprrafopredeter"/>
    <w:rsid w:val="00760D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5243</Words>
  <Characters>28837</Characters>
  <Application>Microsoft Office Word</Application>
  <DocSecurity>0</DocSecurity>
  <Lines>240</Lines>
  <Paragraphs>68</Paragraphs>
  <ScaleCrop>false</ScaleCrop>
  <Company/>
  <LinksUpToDate>false</LinksUpToDate>
  <CharactersWithSpaces>34012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4</cp:revision>
  <dcterms:created xsi:type="dcterms:W3CDTF">2016-02-01T07:49:00Z</dcterms:created>
  <dcterms:modified xsi:type="dcterms:W3CDTF">2016-03-11T20:38:00Z</dcterms:modified>
</cp:coreProperties>
</file>